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exa_6_2_1_Cerere_de_ofertă_CO_B"/>
    <w:p w:rsidR="00AA4DAD" w:rsidRDefault="003116C5" w:rsidP="00AA4DAD">
      <w:pPr>
        <w:pStyle w:val="Titlu4"/>
        <w:spacing w:line="240" w:lineRule="auto"/>
        <w:jc w:val="right"/>
        <w:rPr>
          <w:color w:val="auto"/>
          <w:lang w:val="ro-RO"/>
        </w:rPr>
      </w:pPr>
      <w:r w:rsidRPr="00AA4DAD">
        <w:rPr>
          <w:color w:val="auto"/>
          <w:lang w:val="ro-RO"/>
        </w:rPr>
        <w:fldChar w:fldCharType="begin"/>
      </w:r>
      <w:r w:rsidR="00AA4DAD" w:rsidRPr="00AA4DAD">
        <w:rPr>
          <w:color w:val="auto"/>
          <w:lang w:val="ro-RO"/>
        </w:rPr>
        <w:instrText xml:space="preserve"> HYPERLINK  \l "Anexe" </w:instrText>
      </w:r>
      <w:r w:rsidRPr="00AA4DAD">
        <w:rPr>
          <w:color w:val="auto"/>
          <w:lang w:val="ro-RO"/>
        </w:rPr>
        <w:fldChar w:fldCharType="separate"/>
      </w:r>
      <w:r w:rsidR="00AA4DAD" w:rsidRPr="00AA4DAD">
        <w:rPr>
          <w:rStyle w:val="Hyperlink"/>
          <w:color w:val="auto"/>
          <w:lang w:val="ro-RO"/>
        </w:rPr>
        <w:t>Anexa 6.2.1 - Cerere de ofertă (CO)</w:t>
      </w:r>
      <w:r w:rsidRPr="00AA4DAD">
        <w:rPr>
          <w:color w:val="auto"/>
          <w:lang w:val="ro-RO"/>
        </w:rPr>
        <w:fldChar w:fldCharType="end"/>
      </w:r>
    </w:p>
    <w:p w:rsidR="00AA4DAD" w:rsidRPr="00AA4DAD" w:rsidRDefault="00311B55" w:rsidP="00AA4DAD">
      <w:pPr>
        <w:rPr>
          <w:lang w:val="ro-RO"/>
        </w:rPr>
      </w:pPr>
      <w:r>
        <w:rPr>
          <w:lang w:val="ro-RO"/>
        </w:rPr>
        <w:t xml:space="preserve">Nr. </w:t>
      </w:r>
      <w:r w:rsidR="00CF2899">
        <w:rPr>
          <w:lang w:val="ro-RO"/>
        </w:rPr>
        <w:t>………………………..</w:t>
      </w:r>
    </w:p>
    <w:p w:rsidR="00AA4DAD" w:rsidRPr="00AA4DAD" w:rsidRDefault="00AA4DAD" w:rsidP="00AA4DAD">
      <w:pPr>
        <w:rPr>
          <w:lang w:val="ro-RO"/>
        </w:rPr>
      </w:pPr>
    </w:p>
    <w:bookmarkEnd w:id="0"/>
    <w:p w:rsidR="00AB0084" w:rsidRPr="00C96B42" w:rsidRDefault="00AB0084" w:rsidP="00AB0084">
      <w:pPr>
        <w:spacing w:after="0" w:line="240" w:lineRule="auto"/>
        <w:rPr>
          <w:rFonts w:cstheme="minorHAnsi"/>
          <w:color w:val="4F81BD" w:themeColor="accent1"/>
          <w:lang w:val="ro-RO"/>
        </w:rPr>
      </w:pPr>
      <w:r w:rsidRPr="00C96B42">
        <w:rPr>
          <w:rFonts w:cstheme="minorHAnsi"/>
          <w:color w:val="4F81BD" w:themeColor="accent1"/>
          <w:lang w:val="ro-RO"/>
        </w:rPr>
        <w:t>Proiectul privind Învățământul Secundar (ROSE)</w:t>
      </w:r>
    </w:p>
    <w:p w:rsidR="00AB0084" w:rsidRPr="00C96B42" w:rsidRDefault="00AB0084" w:rsidP="00AB0084">
      <w:pPr>
        <w:spacing w:after="0" w:line="240" w:lineRule="auto"/>
        <w:rPr>
          <w:rFonts w:cstheme="minorHAnsi"/>
          <w:u w:val="single"/>
          <w:lang w:val="ro-RO"/>
        </w:rPr>
      </w:pPr>
      <w:r w:rsidRPr="00C96B42">
        <w:rPr>
          <w:rFonts w:cstheme="minorHAnsi"/>
          <w:color w:val="4F81BD" w:themeColor="accent1"/>
          <w:lang w:val="ro-RO"/>
        </w:rPr>
        <w:t xml:space="preserve">Schema de Granturi </w:t>
      </w:r>
      <w:r w:rsidRPr="00C96B42">
        <w:rPr>
          <w:rFonts w:cstheme="minorHAnsi"/>
          <w:u w:val="single"/>
          <w:lang w:val="ro-RO"/>
        </w:rPr>
        <w:t>SGU-N</w:t>
      </w:r>
      <w:r>
        <w:rPr>
          <w:rFonts w:cstheme="minorHAnsi"/>
          <w:u w:val="single"/>
          <w:lang w:val="ro-RO"/>
        </w:rPr>
        <w:t>C</w:t>
      </w:r>
      <w:r w:rsidRPr="00C96B42">
        <w:rPr>
          <w:rFonts w:cstheme="minorHAnsi"/>
          <w:u w:val="single"/>
          <w:lang w:val="ro-RO"/>
        </w:rPr>
        <w:t xml:space="preserve"> (Schema de Granturi Necompetitive pentru Universități)</w:t>
      </w:r>
    </w:p>
    <w:p w:rsidR="00AB0084" w:rsidRPr="00C96B42" w:rsidRDefault="00AB0084" w:rsidP="00AB0084">
      <w:pPr>
        <w:spacing w:after="0" w:line="240" w:lineRule="auto"/>
        <w:rPr>
          <w:rFonts w:cstheme="minorHAnsi"/>
          <w:color w:val="4F81BD"/>
          <w:lang w:val="ro-RO"/>
        </w:rPr>
      </w:pPr>
      <w:proofErr w:type="spellStart"/>
      <w:r w:rsidRPr="00C96B42">
        <w:rPr>
          <w:rFonts w:cstheme="minorHAnsi"/>
          <w:color w:val="4F81BD" w:themeColor="accent1"/>
          <w:lang w:val="ro-RO"/>
        </w:rPr>
        <w:t>Beneficiar:</w:t>
      </w:r>
      <w:r w:rsidRPr="00C96B42">
        <w:rPr>
          <w:rFonts w:cstheme="minorHAnsi"/>
          <w:u w:val="single"/>
          <w:lang w:val="ro-RO"/>
        </w:rPr>
        <w:t>Universitatea</w:t>
      </w:r>
      <w:proofErr w:type="spellEnd"/>
      <w:r w:rsidRPr="00C96B42">
        <w:rPr>
          <w:rFonts w:cstheme="minorHAnsi"/>
          <w:u w:val="single"/>
          <w:lang w:val="ro-RO"/>
        </w:rPr>
        <w:t xml:space="preserve"> </w:t>
      </w:r>
      <w:r>
        <w:rPr>
          <w:rFonts w:cstheme="minorHAnsi"/>
          <w:u w:val="single"/>
          <w:lang w:val="ro-RO"/>
        </w:rPr>
        <w:t>„</w:t>
      </w:r>
      <w:r w:rsidRPr="00C96B42">
        <w:rPr>
          <w:rFonts w:cstheme="minorHAnsi"/>
          <w:u w:val="single"/>
          <w:lang w:val="ro-RO"/>
        </w:rPr>
        <w:t>Vasile</w:t>
      </w:r>
      <w:r w:rsidR="004E502B">
        <w:rPr>
          <w:rFonts w:cstheme="minorHAnsi"/>
          <w:u w:val="single"/>
          <w:lang w:val="ro-RO"/>
        </w:rPr>
        <w:t xml:space="preserve"> </w:t>
      </w:r>
      <w:r w:rsidRPr="00C96B42">
        <w:rPr>
          <w:rFonts w:cstheme="minorHAnsi"/>
          <w:u w:val="single"/>
          <w:lang w:val="ro-RO"/>
        </w:rPr>
        <w:t>Alecsandri” din Bacău, Facultatea de Științe</w:t>
      </w:r>
    </w:p>
    <w:p w:rsidR="00AB0084" w:rsidRPr="00C96B42" w:rsidRDefault="00AB0084" w:rsidP="00AB0084">
      <w:pPr>
        <w:spacing w:after="0" w:line="240" w:lineRule="auto"/>
        <w:rPr>
          <w:rFonts w:cstheme="minorHAnsi"/>
          <w:color w:val="4F81BD" w:themeColor="accent1"/>
          <w:lang w:val="ro-RO"/>
        </w:rPr>
      </w:pPr>
      <w:r w:rsidRPr="00C96B42">
        <w:rPr>
          <w:rFonts w:cstheme="minorHAnsi"/>
          <w:color w:val="4F81BD" w:themeColor="accent1"/>
          <w:lang w:val="ro-RO"/>
        </w:rPr>
        <w:t xml:space="preserve">Titlul subproiectului: </w:t>
      </w:r>
      <w:r w:rsidRPr="00C96B42">
        <w:rPr>
          <w:rFonts w:eastAsia="Times New Roman" w:cstheme="minorHAnsi"/>
          <w:b/>
          <w:i/>
          <w:szCs w:val="24"/>
          <w:lang w:val="ro-RO"/>
        </w:rPr>
        <w:t>Mate</w:t>
      </w:r>
      <w:r w:rsidRPr="00C96B42">
        <w:rPr>
          <w:rFonts w:eastAsia="Times New Roman" w:cstheme="minorHAnsi"/>
          <w:i/>
          <w:szCs w:val="24"/>
          <w:lang w:val="ro-RO"/>
        </w:rPr>
        <w:t xml:space="preserve">matică, </w:t>
      </w:r>
      <w:r w:rsidRPr="00C96B42">
        <w:rPr>
          <w:rFonts w:eastAsia="Times New Roman" w:cstheme="minorHAnsi"/>
          <w:b/>
          <w:i/>
          <w:szCs w:val="24"/>
          <w:lang w:val="ro-RO"/>
        </w:rPr>
        <w:t>Info</w:t>
      </w:r>
      <w:r w:rsidRPr="00C96B42">
        <w:rPr>
          <w:rFonts w:eastAsia="Times New Roman" w:cstheme="minorHAnsi"/>
          <w:i/>
          <w:szCs w:val="24"/>
          <w:lang w:val="ro-RO"/>
        </w:rPr>
        <w:t xml:space="preserve">rmatică </w:t>
      </w:r>
      <w:proofErr w:type="spellStart"/>
      <w:r w:rsidRPr="00C96B42">
        <w:rPr>
          <w:rFonts w:eastAsia="Times New Roman" w:cstheme="minorHAnsi"/>
          <w:i/>
          <w:szCs w:val="24"/>
          <w:lang w:val="ro-RO"/>
        </w:rPr>
        <w:t>şi</w:t>
      </w:r>
      <w:proofErr w:type="spellEnd"/>
      <w:r w:rsidRPr="00C96B42">
        <w:rPr>
          <w:rFonts w:eastAsia="Times New Roman" w:cstheme="minorHAnsi"/>
          <w:i/>
          <w:szCs w:val="24"/>
          <w:lang w:val="ro-RO"/>
        </w:rPr>
        <w:t xml:space="preserve"> </w:t>
      </w:r>
      <w:r w:rsidRPr="00C96B42">
        <w:rPr>
          <w:rFonts w:eastAsia="Times New Roman" w:cstheme="minorHAnsi"/>
          <w:b/>
          <w:i/>
          <w:szCs w:val="24"/>
          <w:lang w:val="ro-RO"/>
        </w:rPr>
        <w:t>Bio</w:t>
      </w:r>
      <w:r w:rsidRPr="00C96B42">
        <w:rPr>
          <w:rFonts w:eastAsia="Times New Roman" w:cstheme="minorHAnsi"/>
          <w:i/>
          <w:szCs w:val="24"/>
          <w:lang w:val="ro-RO"/>
        </w:rPr>
        <w:t xml:space="preserve">logie - </w:t>
      </w:r>
      <w:proofErr w:type="spellStart"/>
      <w:r w:rsidRPr="00C96B42">
        <w:rPr>
          <w:rFonts w:eastAsia="Times New Roman" w:cstheme="minorHAnsi"/>
          <w:i/>
          <w:szCs w:val="24"/>
          <w:lang w:val="ro-RO"/>
        </w:rPr>
        <w:t>educaţie</w:t>
      </w:r>
      <w:proofErr w:type="spellEnd"/>
      <w:r w:rsidRPr="00C96B42">
        <w:rPr>
          <w:rFonts w:eastAsia="Times New Roman" w:cstheme="minorHAnsi"/>
          <w:i/>
          <w:szCs w:val="24"/>
          <w:lang w:val="ro-RO"/>
        </w:rPr>
        <w:t xml:space="preserve"> </w:t>
      </w:r>
      <w:proofErr w:type="spellStart"/>
      <w:r w:rsidRPr="00C96B42">
        <w:rPr>
          <w:rFonts w:eastAsia="Times New Roman" w:cstheme="minorHAnsi"/>
          <w:i/>
          <w:szCs w:val="24"/>
          <w:lang w:val="ro-RO"/>
        </w:rPr>
        <w:t>şi</w:t>
      </w:r>
      <w:proofErr w:type="spellEnd"/>
      <w:r w:rsidRPr="00C96B42">
        <w:rPr>
          <w:rFonts w:eastAsia="Times New Roman" w:cstheme="minorHAnsi"/>
          <w:i/>
          <w:szCs w:val="24"/>
          <w:lang w:val="ro-RO"/>
        </w:rPr>
        <w:t xml:space="preserve"> profesii pentru viitor. </w:t>
      </w:r>
      <w:r w:rsidRPr="00C96B42">
        <w:rPr>
          <w:rFonts w:eastAsia="Times New Roman" w:cstheme="minorHAnsi"/>
          <w:b/>
          <w:i/>
          <w:szCs w:val="24"/>
          <w:lang w:val="ro-RO"/>
        </w:rPr>
        <w:t>R</w:t>
      </w:r>
      <w:r w:rsidRPr="00C96B42">
        <w:rPr>
          <w:rFonts w:eastAsia="Times New Roman" w:cstheme="minorHAnsi"/>
          <w:i/>
          <w:szCs w:val="24"/>
          <w:lang w:val="ro-RO"/>
        </w:rPr>
        <w:t xml:space="preserve">ămâi </w:t>
      </w:r>
      <w:r w:rsidRPr="00C96B42">
        <w:rPr>
          <w:rFonts w:eastAsia="Times New Roman" w:cstheme="minorHAnsi"/>
          <w:b/>
          <w:i/>
          <w:szCs w:val="24"/>
          <w:lang w:val="ro-RO"/>
        </w:rPr>
        <w:t>I</w:t>
      </w:r>
      <w:r w:rsidRPr="00C96B42">
        <w:rPr>
          <w:rFonts w:eastAsia="Times New Roman" w:cstheme="minorHAnsi"/>
          <w:i/>
          <w:szCs w:val="24"/>
          <w:lang w:val="ro-RO"/>
        </w:rPr>
        <w:t xml:space="preserve">ntegrat </w:t>
      </w:r>
      <w:proofErr w:type="spellStart"/>
      <w:r w:rsidRPr="00C96B42">
        <w:rPr>
          <w:rFonts w:eastAsia="Times New Roman" w:cstheme="minorHAnsi"/>
          <w:i/>
          <w:szCs w:val="24"/>
          <w:lang w:val="ro-RO"/>
        </w:rPr>
        <w:t>şi</w:t>
      </w:r>
      <w:proofErr w:type="spellEnd"/>
      <w:r w:rsidRPr="00C96B42">
        <w:rPr>
          <w:rFonts w:eastAsia="Times New Roman" w:cstheme="minorHAnsi"/>
          <w:i/>
          <w:szCs w:val="24"/>
          <w:lang w:val="ro-RO"/>
        </w:rPr>
        <w:t xml:space="preserve"> </w:t>
      </w:r>
      <w:r w:rsidRPr="00C96B42">
        <w:rPr>
          <w:rFonts w:eastAsia="Times New Roman" w:cstheme="minorHAnsi"/>
          <w:b/>
          <w:i/>
          <w:szCs w:val="24"/>
          <w:lang w:val="ro-RO"/>
        </w:rPr>
        <w:t>T</w:t>
      </w:r>
      <w:r w:rsidRPr="00C96B42">
        <w:rPr>
          <w:rFonts w:eastAsia="Times New Roman" w:cstheme="minorHAnsi"/>
          <w:i/>
          <w:szCs w:val="24"/>
          <w:lang w:val="ro-RO"/>
        </w:rPr>
        <w:t xml:space="preserve">otal </w:t>
      </w:r>
      <w:r w:rsidRPr="00C96B42">
        <w:rPr>
          <w:rFonts w:eastAsia="Times New Roman" w:cstheme="minorHAnsi"/>
          <w:b/>
          <w:i/>
          <w:szCs w:val="24"/>
          <w:lang w:val="ro-RO"/>
        </w:rPr>
        <w:t>M</w:t>
      </w:r>
      <w:r w:rsidRPr="00C96B42">
        <w:rPr>
          <w:rFonts w:eastAsia="Times New Roman" w:cstheme="minorHAnsi"/>
          <w:i/>
          <w:szCs w:val="24"/>
          <w:lang w:val="ro-RO"/>
        </w:rPr>
        <w:t>otivat</w:t>
      </w:r>
      <w:r w:rsidRPr="00C96B42">
        <w:rPr>
          <w:rFonts w:cstheme="minorHAnsi"/>
          <w:color w:val="4F81BD" w:themeColor="accent1"/>
          <w:lang w:val="ro-RO"/>
        </w:rPr>
        <w:t xml:space="preserve"> (</w:t>
      </w:r>
      <w:r w:rsidRPr="00C96B42">
        <w:rPr>
          <w:rFonts w:eastAsia="Times New Roman" w:cstheme="minorHAnsi"/>
          <w:b/>
          <w:i/>
          <w:szCs w:val="24"/>
          <w:lang w:val="ro-RO"/>
        </w:rPr>
        <w:t>Mate-Info-</w:t>
      </w:r>
      <w:proofErr w:type="spellStart"/>
      <w:r w:rsidRPr="00C96B42">
        <w:rPr>
          <w:rFonts w:eastAsia="Times New Roman" w:cstheme="minorHAnsi"/>
          <w:b/>
          <w:i/>
          <w:szCs w:val="24"/>
          <w:lang w:val="ro-RO"/>
        </w:rPr>
        <w:t>Bio</w:t>
      </w:r>
      <w:proofErr w:type="spellEnd"/>
      <w:r w:rsidRPr="00C96B42">
        <w:rPr>
          <w:rFonts w:eastAsia="Times New Roman" w:cstheme="minorHAnsi"/>
          <w:b/>
          <w:i/>
          <w:szCs w:val="24"/>
          <w:lang w:val="ro-RO"/>
        </w:rPr>
        <w:t>-RITM</w:t>
      </w:r>
      <w:r w:rsidRPr="00C96B42">
        <w:rPr>
          <w:rFonts w:cstheme="minorHAnsi"/>
          <w:color w:val="4F81BD" w:themeColor="accent1"/>
          <w:lang w:val="ro-RO"/>
        </w:rPr>
        <w:t>)</w:t>
      </w:r>
    </w:p>
    <w:p w:rsidR="00AB0084" w:rsidRPr="00C96B42" w:rsidRDefault="00AB0084" w:rsidP="00AB0084">
      <w:pPr>
        <w:spacing w:after="0" w:line="240" w:lineRule="auto"/>
        <w:rPr>
          <w:rFonts w:cstheme="minorHAnsi"/>
          <w:u w:val="single"/>
          <w:lang w:val="ro-RO"/>
        </w:rPr>
      </w:pPr>
      <w:r w:rsidRPr="00C96B42">
        <w:rPr>
          <w:rFonts w:cstheme="minorHAnsi"/>
          <w:color w:val="4F81BD" w:themeColor="accent1"/>
          <w:lang w:val="ro-RO"/>
        </w:rPr>
        <w:t xml:space="preserve">Acord de grant nr. </w:t>
      </w:r>
      <w:r w:rsidRPr="00C96B42">
        <w:rPr>
          <w:rFonts w:cstheme="minorHAnsi"/>
          <w:u w:val="single"/>
          <w:lang w:val="ro-RO"/>
        </w:rPr>
        <w:t>191/SGU/NC/II din 12.09.2019</w:t>
      </w:r>
    </w:p>
    <w:p w:rsidR="00AA4DAD" w:rsidRDefault="00311B55" w:rsidP="00AA4DAD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>
        <w:rPr>
          <w:rFonts w:cstheme="minorHAnsi"/>
          <w:i/>
          <w:szCs w:val="24"/>
          <w:lang w:val="ro-RO"/>
        </w:rPr>
        <w:t>Bacau</w:t>
      </w:r>
      <w:r w:rsidR="00CE2CF8">
        <w:rPr>
          <w:rFonts w:cstheme="minorHAnsi"/>
          <w:i/>
          <w:szCs w:val="24"/>
          <w:lang w:val="ro-RO"/>
        </w:rPr>
        <w:t xml:space="preserve">, </w:t>
      </w:r>
      <w:r w:rsidR="00DC3EFF">
        <w:rPr>
          <w:rFonts w:cstheme="minorHAnsi"/>
          <w:i/>
          <w:szCs w:val="24"/>
          <w:lang w:val="ro-RO"/>
        </w:rPr>
        <w:t>07.04.2022</w:t>
      </w:r>
    </w:p>
    <w:p w:rsidR="00DC3EFF" w:rsidRDefault="00DC3EFF" w:rsidP="00AA4DAD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</w:p>
    <w:p w:rsidR="00DC3EFF" w:rsidRPr="00115FF9" w:rsidRDefault="00DC3EFF" w:rsidP="00AA4DAD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</w:p>
    <w:p w:rsidR="00AA4DAD" w:rsidRPr="00115FF9" w:rsidRDefault="00AA4DAD" w:rsidP="00AA4DAD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AA4DAD" w:rsidRPr="00115FF9" w:rsidRDefault="00AA4DAD" w:rsidP="00AA4DAD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115FF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DC3EFF" w:rsidRDefault="00AA4DAD" w:rsidP="008B0D82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115FF9">
        <w:rPr>
          <w:rFonts w:cstheme="minorHAnsi"/>
          <w:b/>
          <w:sz w:val="28"/>
          <w:szCs w:val="28"/>
          <w:lang w:val="ro-RO"/>
        </w:rPr>
        <w:t xml:space="preserve">pentru achiziția de </w:t>
      </w:r>
    </w:p>
    <w:p w:rsidR="00AA4DAD" w:rsidRPr="008B0D82" w:rsidRDefault="008B0D82" w:rsidP="008B0D82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8B0D82">
        <w:rPr>
          <w:rFonts w:cstheme="minorHAnsi"/>
          <w:b/>
          <w:sz w:val="28"/>
          <w:szCs w:val="28"/>
          <w:lang w:val="ro-RO"/>
        </w:rPr>
        <w:t>„</w:t>
      </w:r>
      <w:r w:rsidR="00DC3EFF">
        <w:rPr>
          <w:rFonts w:cstheme="minorHAnsi"/>
          <w:b/>
          <w:sz w:val="28"/>
          <w:szCs w:val="28"/>
          <w:lang w:val="ro-RO"/>
        </w:rPr>
        <w:t>MATERIALE CONSUMABILE NECESARE INSTRUIRII IN LABORATOARE</w:t>
      </w:r>
      <w:r w:rsidRPr="008B0D82">
        <w:rPr>
          <w:rFonts w:cstheme="minorHAnsi"/>
          <w:b/>
          <w:sz w:val="28"/>
          <w:szCs w:val="28"/>
          <w:lang w:val="ro-RO"/>
        </w:rPr>
        <w:t>”</w:t>
      </w:r>
    </w:p>
    <w:p w:rsidR="00AA4DAD" w:rsidRPr="00115FF9" w:rsidRDefault="00AA4DAD" w:rsidP="00AA4DAD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AA4DAD" w:rsidRPr="00115FF9" w:rsidRDefault="00AA4DAD" w:rsidP="00AA4DAD">
      <w:pPr>
        <w:spacing w:after="0" w:line="240" w:lineRule="auto"/>
        <w:rPr>
          <w:rFonts w:cstheme="minorHAnsi"/>
          <w:lang w:val="ro-RO"/>
        </w:rPr>
      </w:pPr>
      <w:proofErr w:type="spellStart"/>
      <w:r w:rsidRPr="00115FF9">
        <w:rPr>
          <w:rFonts w:cstheme="minorHAnsi"/>
          <w:lang w:val="ro-RO"/>
        </w:rPr>
        <w:t>Stimaţi</w:t>
      </w:r>
      <w:proofErr w:type="spellEnd"/>
      <w:r w:rsidRPr="00115FF9">
        <w:rPr>
          <w:rFonts w:cstheme="minorHAnsi"/>
          <w:lang w:val="ro-RO"/>
        </w:rPr>
        <w:t xml:space="preserve"> Domni:</w:t>
      </w:r>
    </w:p>
    <w:p w:rsidR="00AA4DAD" w:rsidRPr="00115FF9" w:rsidRDefault="00AA4DAD" w:rsidP="00AA4DAD">
      <w:pPr>
        <w:spacing w:after="0" w:line="240" w:lineRule="auto"/>
        <w:rPr>
          <w:rFonts w:cstheme="minorHAnsi"/>
          <w:lang w:val="ro-RO"/>
        </w:rPr>
      </w:pPr>
    </w:p>
    <w:p w:rsidR="00AA4DAD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1.</w:t>
      </w:r>
      <w:r w:rsidRPr="00115FF9">
        <w:rPr>
          <w:rFonts w:cstheme="minorHAnsi"/>
          <w:lang w:val="ro-RO"/>
        </w:rPr>
        <w:tab/>
        <w:t>Beneficiarul</w:t>
      </w:r>
      <w:r w:rsidR="004E502B">
        <w:rPr>
          <w:rFonts w:cstheme="minorHAnsi"/>
          <w:lang w:val="ro-RO"/>
        </w:rPr>
        <w:t xml:space="preserve"> </w:t>
      </w:r>
      <w:r w:rsidRPr="00115FF9">
        <w:rPr>
          <w:rFonts w:cstheme="minorHAnsi"/>
          <w:lang w:val="ro-RO"/>
        </w:rPr>
        <w:t xml:space="preserve">Universitatea „Vasile </w:t>
      </w:r>
      <w:proofErr w:type="spellStart"/>
      <w:r w:rsidRPr="00115FF9">
        <w:rPr>
          <w:rFonts w:cstheme="minorHAnsi"/>
          <w:lang w:val="ro-RO"/>
        </w:rPr>
        <w:t>Alecsandri”din</w:t>
      </w:r>
      <w:proofErr w:type="spellEnd"/>
      <w:r w:rsidRPr="00115FF9">
        <w:rPr>
          <w:rFonts w:cstheme="minorHAnsi"/>
          <w:lang w:val="ro-RO"/>
        </w:rPr>
        <w:t xml:space="preserve"> Bacau a primit un grant de la Ministerul Educației Naționale-Unitatea de Management al Proiectelor cu Finanțare Externă, în cadrul Schemei de Granturi</w:t>
      </w:r>
      <w:r w:rsidR="004E502B">
        <w:rPr>
          <w:rFonts w:cstheme="minorHAnsi"/>
          <w:lang w:val="ro-RO"/>
        </w:rPr>
        <w:t xml:space="preserve"> </w:t>
      </w:r>
      <w:r w:rsidR="00AB0084" w:rsidRPr="00C96B42">
        <w:rPr>
          <w:rFonts w:cstheme="minorHAnsi"/>
          <w:u w:val="single"/>
          <w:lang w:val="ro-RO"/>
        </w:rPr>
        <w:t>SGU-N</w:t>
      </w:r>
      <w:r w:rsidR="00AB0084">
        <w:rPr>
          <w:rFonts w:cstheme="minorHAnsi"/>
          <w:u w:val="single"/>
          <w:lang w:val="ro-RO"/>
        </w:rPr>
        <w:t>C</w:t>
      </w:r>
      <w:r w:rsidR="00AB0084" w:rsidRPr="00C96B42">
        <w:rPr>
          <w:rFonts w:cstheme="minorHAnsi"/>
          <w:u w:val="single"/>
          <w:lang w:val="ro-RO"/>
        </w:rPr>
        <w:t xml:space="preserve"> (Schema de Granturi Necompetitive pentru Universități)</w:t>
      </w:r>
      <w:r w:rsidR="004E502B">
        <w:rPr>
          <w:rFonts w:cstheme="minorHAnsi"/>
          <w:u w:val="single"/>
          <w:lang w:val="ro-RO"/>
        </w:rPr>
        <w:t xml:space="preserve"> </w:t>
      </w:r>
      <w:r w:rsidRPr="00115FF9">
        <w:rPr>
          <w:rFonts w:cstheme="minorHAnsi"/>
          <w:lang w:val="ro-RO"/>
        </w:rPr>
        <w:t xml:space="preserve">derulate în Proiectul privind Învățământul Secundar – ROSE, </w:t>
      </w:r>
      <w:proofErr w:type="spellStart"/>
      <w:r w:rsidRPr="00115FF9">
        <w:rPr>
          <w:rFonts w:cstheme="minorHAnsi"/>
          <w:lang w:val="ro-RO"/>
        </w:rPr>
        <w:t>şi</w:t>
      </w:r>
      <w:proofErr w:type="spellEnd"/>
      <w:r w:rsidRPr="00115FF9">
        <w:rPr>
          <w:rFonts w:cstheme="minorHAnsi"/>
          <w:lang w:val="ro-RO"/>
        </w:rPr>
        <w:t xml:space="preserve"> </w:t>
      </w:r>
      <w:proofErr w:type="spellStart"/>
      <w:r w:rsidRPr="00115FF9">
        <w:rPr>
          <w:rFonts w:cstheme="minorHAnsi"/>
          <w:lang w:val="ro-RO"/>
        </w:rPr>
        <w:t>intenţionează</w:t>
      </w:r>
      <w:proofErr w:type="spellEnd"/>
      <w:r w:rsidRPr="00115FF9">
        <w:rPr>
          <w:rFonts w:cstheme="minorHAnsi"/>
          <w:lang w:val="ro-RO"/>
        </w:rPr>
        <w:t xml:space="preserve"> să utilizeze o parte din fonduri pentru achiziția bunurilor pentru care a fost emisă prezenta Invitație de Participare. În acest sens, </w:t>
      </w:r>
      <w:proofErr w:type="spellStart"/>
      <w:r w:rsidRPr="00115FF9">
        <w:rPr>
          <w:rFonts w:cstheme="minorHAnsi"/>
          <w:lang w:val="ro-RO"/>
        </w:rPr>
        <w:t>sunteti</w:t>
      </w:r>
      <w:proofErr w:type="spellEnd"/>
      <w:r w:rsidRPr="00115FF9">
        <w:rPr>
          <w:rFonts w:cstheme="minorHAnsi"/>
          <w:lang w:val="ro-RO"/>
        </w:rPr>
        <w:t xml:space="preserve"> </w:t>
      </w:r>
      <w:proofErr w:type="spellStart"/>
      <w:r w:rsidRPr="00115FF9">
        <w:rPr>
          <w:rFonts w:cstheme="minorHAnsi"/>
          <w:lang w:val="ro-RO"/>
        </w:rPr>
        <w:t>invitaţi</w:t>
      </w:r>
      <w:proofErr w:type="spellEnd"/>
      <w:r w:rsidRPr="00115FF9">
        <w:rPr>
          <w:rFonts w:cstheme="minorHAnsi"/>
          <w:lang w:val="ro-RO"/>
        </w:rPr>
        <w:t xml:space="preserve"> să </w:t>
      </w:r>
      <w:proofErr w:type="spellStart"/>
      <w:r w:rsidRPr="00115FF9">
        <w:rPr>
          <w:rFonts w:cstheme="minorHAnsi"/>
          <w:lang w:val="ro-RO"/>
        </w:rPr>
        <w:t>trimiteţi</w:t>
      </w:r>
      <w:proofErr w:type="spellEnd"/>
      <w:r w:rsidRPr="00115FF9">
        <w:rPr>
          <w:rFonts w:cstheme="minorHAnsi"/>
          <w:lang w:val="ro-RO"/>
        </w:rPr>
        <w:t xml:space="preserve"> oferta dumneavoastră de </w:t>
      </w:r>
      <w:proofErr w:type="spellStart"/>
      <w:r w:rsidRPr="00115FF9">
        <w:rPr>
          <w:rFonts w:cstheme="minorHAnsi"/>
          <w:lang w:val="ro-RO"/>
        </w:rPr>
        <w:t>preţ</w:t>
      </w:r>
      <w:proofErr w:type="spellEnd"/>
      <w:r w:rsidRPr="00115FF9">
        <w:rPr>
          <w:rFonts w:cstheme="minorHAnsi"/>
          <w:lang w:val="ro-RO"/>
        </w:rPr>
        <w:t xml:space="preserve"> pentru următoarele produse:</w:t>
      </w:r>
    </w:p>
    <w:p w:rsidR="00503780" w:rsidRDefault="00503780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03780" w:rsidRDefault="00AB0084" w:rsidP="00503780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  <w:proofErr w:type="spellStart"/>
      <w:r>
        <w:rPr>
          <w:rFonts w:cstheme="minorHAnsi"/>
          <w:b/>
          <w:lang w:val="ro-RO"/>
        </w:rPr>
        <w:t>Pozi</w:t>
      </w:r>
      <w:r w:rsidR="004E502B">
        <w:rPr>
          <w:rFonts w:cstheme="minorHAnsi"/>
          <w:b/>
          <w:lang w:val="ro-RO"/>
        </w:rPr>
        <w:t>ţ</w:t>
      </w:r>
      <w:r w:rsidR="00DC3EFF">
        <w:rPr>
          <w:rFonts w:cstheme="minorHAnsi"/>
          <w:b/>
          <w:lang w:val="ro-RO"/>
        </w:rPr>
        <w:t>ia</w:t>
      </w:r>
      <w:proofErr w:type="spellEnd"/>
      <w:r w:rsidR="00DC3EFF">
        <w:rPr>
          <w:rFonts w:cstheme="minorHAnsi"/>
          <w:b/>
          <w:lang w:val="ro-RO"/>
        </w:rPr>
        <w:t xml:space="preserve"> 15</w:t>
      </w:r>
      <w:r w:rsidR="00503780" w:rsidRPr="00503780">
        <w:rPr>
          <w:rFonts w:cstheme="minorHAnsi"/>
          <w:b/>
          <w:lang w:val="ro-RO"/>
        </w:rPr>
        <w:t xml:space="preserve"> din planul de </w:t>
      </w:r>
      <w:proofErr w:type="spellStart"/>
      <w:r w:rsidR="00503780" w:rsidRPr="00503780">
        <w:rPr>
          <w:rFonts w:cstheme="minorHAnsi"/>
          <w:b/>
          <w:lang w:val="ro-RO"/>
        </w:rPr>
        <w:t>achizi</w:t>
      </w:r>
      <w:r w:rsidR="004E502B">
        <w:rPr>
          <w:rFonts w:cstheme="minorHAnsi"/>
          <w:b/>
          <w:lang w:val="ro-RO"/>
        </w:rPr>
        <w:t>ţ</w:t>
      </w:r>
      <w:r w:rsidR="00503780" w:rsidRPr="00503780">
        <w:rPr>
          <w:rFonts w:cstheme="minorHAnsi"/>
          <w:b/>
          <w:lang w:val="ro-RO"/>
        </w:rPr>
        <w:t>ii</w:t>
      </w:r>
      <w:proofErr w:type="spellEnd"/>
      <w:r w:rsidR="00503780" w:rsidRPr="00503780">
        <w:rPr>
          <w:rFonts w:cstheme="minorHAnsi"/>
          <w:b/>
          <w:lang w:val="ro-RO"/>
        </w:rPr>
        <w:t xml:space="preserve">: </w:t>
      </w:r>
      <w:r w:rsidR="008B0D82" w:rsidRPr="008B0D82">
        <w:rPr>
          <w:rFonts w:cstheme="minorHAnsi"/>
          <w:b/>
          <w:lang w:val="ro-RO"/>
        </w:rPr>
        <w:t>„</w:t>
      </w:r>
      <w:r w:rsidR="00DC3EFF">
        <w:rPr>
          <w:rFonts w:cstheme="minorHAnsi"/>
          <w:b/>
          <w:lang w:val="ro-RO"/>
        </w:rPr>
        <w:t xml:space="preserve">Materiale consumabile necesare </w:t>
      </w:r>
      <w:proofErr w:type="spellStart"/>
      <w:r w:rsidR="00DC3EFF">
        <w:rPr>
          <w:rFonts w:cstheme="minorHAnsi"/>
          <w:b/>
          <w:lang w:val="ro-RO"/>
        </w:rPr>
        <w:t>intruirii</w:t>
      </w:r>
      <w:proofErr w:type="spellEnd"/>
      <w:r w:rsidR="00DC3EFF">
        <w:rPr>
          <w:rFonts w:cstheme="minorHAnsi"/>
          <w:b/>
          <w:lang w:val="ro-RO"/>
        </w:rPr>
        <w:t xml:space="preserve"> in laboratoare (reactivi, </w:t>
      </w:r>
      <w:proofErr w:type="spellStart"/>
      <w:r w:rsidR="00DC3EFF">
        <w:rPr>
          <w:rFonts w:cstheme="minorHAnsi"/>
          <w:b/>
          <w:lang w:val="ro-RO"/>
        </w:rPr>
        <w:t>lupe,etc</w:t>
      </w:r>
      <w:proofErr w:type="spellEnd"/>
      <w:r w:rsidR="00DC3EFF">
        <w:rPr>
          <w:rFonts w:cstheme="minorHAnsi"/>
          <w:b/>
          <w:lang w:val="ro-RO"/>
        </w:rPr>
        <w:t>) – activitate AV – an III</w:t>
      </w:r>
      <w:r w:rsidR="008B0D82" w:rsidRPr="008B0D82">
        <w:rPr>
          <w:rFonts w:cstheme="minorHAnsi"/>
          <w:b/>
          <w:lang w:val="ro-RO"/>
        </w:rPr>
        <w:t>”</w:t>
      </w:r>
    </w:p>
    <w:p w:rsidR="008B0D82" w:rsidRPr="00503780" w:rsidRDefault="008B0D82" w:rsidP="00503780">
      <w:pPr>
        <w:spacing w:after="0" w:line="240" w:lineRule="auto"/>
        <w:ind w:left="540" w:hanging="540"/>
        <w:jc w:val="center"/>
        <w:rPr>
          <w:rFonts w:cstheme="minorHAnsi"/>
          <w:b/>
          <w:lang w:val="ro-RO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96"/>
        <w:gridCol w:w="1574"/>
        <w:gridCol w:w="1710"/>
        <w:gridCol w:w="1530"/>
      </w:tblGrid>
      <w:tr w:rsidR="00AB0084" w:rsidRPr="00C96B42" w:rsidTr="00812812">
        <w:tc>
          <w:tcPr>
            <w:tcW w:w="817" w:type="dxa"/>
            <w:shd w:val="clear" w:color="auto" w:fill="auto"/>
            <w:vAlign w:val="center"/>
          </w:tcPr>
          <w:p w:rsidR="00AB0084" w:rsidRPr="00C96B42" w:rsidRDefault="00DC3EFF" w:rsidP="0081281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 xml:space="preserve"> </w:t>
            </w:r>
            <w:r w:rsidR="00AB0084" w:rsidRPr="00C96B42">
              <w:rPr>
                <w:rFonts w:cstheme="minorHAnsi"/>
                <w:b/>
                <w:spacing w:val="-2"/>
                <w:lang w:val="ro-RO"/>
              </w:rPr>
              <w:t>Nr. crt.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AB0084" w:rsidRPr="00C96B42" w:rsidRDefault="00AB0084" w:rsidP="0081281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C96B42">
              <w:rPr>
                <w:rFonts w:cstheme="minorHAnsi"/>
                <w:b/>
                <w:spacing w:val="-2"/>
                <w:lang w:val="ro-RO"/>
              </w:rPr>
              <w:t>Denumirea produselor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B0084" w:rsidRPr="00C96B42" w:rsidRDefault="00AB0084" w:rsidP="0081281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C96B42">
              <w:rPr>
                <w:rFonts w:cstheme="minorHAnsi"/>
                <w:b/>
                <w:spacing w:val="-2"/>
                <w:lang w:val="ro-RO"/>
              </w:rPr>
              <w:t>Cantitate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B0084" w:rsidRPr="00C96B42" w:rsidRDefault="00AB0084" w:rsidP="0081281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C96B42">
              <w:rPr>
                <w:rFonts w:cstheme="minorHAnsi"/>
                <w:b/>
                <w:spacing w:val="-2"/>
                <w:lang w:val="ro-RO"/>
              </w:rPr>
              <w:t>Preț Unitar, lei fără TVA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0084" w:rsidRPr="00C96B42" w:rsidRDefault="00AB0084" w:rsidP="00812812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  <w:lang w:val="ro-RO"/>
              </w:rPr>
            </w:pPr>
            <w:r w:rsidRPr="00C96B42">
              <w:rPr>
                <w:rFonts w:cstheme="minorHAnsi"/>
                <w:b/>
                <w:spacing w:val="-2"/>
                <w:lang w:val="ro-RO"/>
              </w:rPr>
              <w:t>Valoare totală, lei fără TVA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 w:rsidRPr="00C96B42"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Suport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albastru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</w:t>
            </w:r>
            <w:proofErr w:type="spellStart"/>
            <w:r w:rsidRPr="00654ACE">
              <w:rPr>
                <w:rFonts w:ascii="Calibri" w:eastAsia="Calibri" w:hAnsi="Calibri" w:cs="Calibri"/>
              </w:rPr>
              <w:t>pentru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cu Ø 16 mm, 55 </w:t>
            </w:r>
            <w:proofErr w:type="spellStart"/>
            <w:r w:rsidRPr="00654ACE">
              <w:rPr>
                <w:rFonts w:ascii="Calibri" w:eastAsia="Calibri" w:hAnsi="Calibri" w:cs="Calibri"/>
              </w:rPr>
              <w:t>orificii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Suport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albastru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</w:t>
            </w:r>
            <w:proofErr w:type="spellStart"/>
            <w:r w:rsidRPr="00654ACE">
              <w:rPr>
                <w:rFonts w:ascii="Calibri" w:eastAsia="Calibri" w:hAnsi="Calibri" w:cs="Calibri"/>
              </w:rPr>
              <w:t>pentru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cu Ø 18 mm, 55 </w:t>
            </w:r>
            <w:proofErr w:type="spellStart"/>
            <w:r w:rsidRPr="00654ACE">
              <w:rPr>
                <w:rFonts w:ascii="Calibri" w:eastAsia="Calibri" w:hAnsi="Calibri" w:cs="Calibri"/>
              </w:rPr>
              <w:t>orificii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10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>
              <w:t>217.30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3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Suport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albastru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</w:t>
            </w:r>
            <w:proofErr w:type="spellStart"/>
            <w:r w:rsidRPr="00654ACE">
              <w:rPr>
                <w:rFonts w:ascii="Calibri" w:eastAsia="Calibri" w:hAnsi="Calibri" w:cs="Calibri"/>
              </w:rPr>
              <w:t>pentru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cu Ø 25 mm, 32 </w:t>
            </w:r>
            <w:proofErr w:type="spellStart"/>
            <w:r w:rsidRPr="00654ACE">
              <w:rPr>
                <w:rFonts w:ascii="Calibri" w:eastAsia="Calibri" w:hAnsi="Calibri" w:cs="Calibri"/>
              </w:rPr>
              <w:t>orificii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4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Suport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albastru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</w:t>
            </w:r>
            <w:proofErr w:type="spellStart"/>
            <w:r w:rsidRPr="00654ACE">
              <w:rPr>
                <w:rFonts w:ascii="Calibri" w:eastAsia="Calibri" w:hAnsi="Calibri" w:cs="Calibri"/>
              </w:rPr>
              <w:t>pentru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cu Ø 30 mm, 21 </w:t>
            </w:r>
            <w:proofErr w:type="spellStart"/>
            <w:r w:rsidRPr="00654ACE">
              <w:rPr>
                <w:rFonts w:ascii="Calibri" w:eastAsia="Calibri" w:hAnsi="Calibri" w:cs="Calibri"/>
              </w:rPr>
              <w:t>orificii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21.73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cu </w:t>
            </w:r>
            <w:proofErr w:type="spellStart"/>
            <w:r w:rsidRPr="00654ACE">
              <w:rPr>
                <w:rFonts w:ascii="Calibri" w:eastAsia="Calibri" w:hAnsi="Calibri" w:cs="Calibri"/>
              </w:rPr>
              <w:t>capac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filetat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, Ø 16 mm ,100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188.93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188.93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lastRenderedPageBreak/>
              <w:t>6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  <w:ind w:right="10"/>
            </w:pPr>
            <w:r w:rsidRPr="00654ACE">
              <w:rPr>
                <w:rFonts w:ascii="Calibri" w:eastAsia="Calibri" w:hAnsi="Calibri" w:cs="Calibri"/>
              </w:rPr>
              <w:t xml:space="preserve">Centrifuge tubes - clear - screw cap - P.P - 50 ml - </w:t>
            </w:r>
            <w:proofErr w:type="spellStart"/>
            <w:r w:rsidRPr="00654ACE">
              <w:rPr>
                <w:rFonts w:ascii="Calibri" w:eastAsia="Calibri" w:hAnsi="Calibri" w:cs="Calibri"/>
              </w:rPr>
              <w:t>sterilised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- aseptic - bulk pack, 50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37.70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37.70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7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  <w:ind w:right="10"/>
            </w:pPr>
            <w:r w:rsidRPr="00654ACE">
              <w:rPr>
                <w:rFonts w:ascii="Calibri" w:eastAsia="Calibri" w:hAnsi="Calibri" w:cs="Calibri"/>
              </w:rPr>
              <w:t xml:space="preserve">Centrifuge tubes - clear - screw cap - P.P - 15 ml - </w:t>
            </w:r>
            <w:proofErr w:type="spellStart"/>
            <w:r w:rsidRPr="00654ACE">
              <w:rPr>
                <w:rFonts w:ascii="Calibri" w:eastAsia="Calibri" w:hAnsi="Calibri" w:cs="Calibri"/>
              </w:rPr>
              <w:t>sterilised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- aseptic - bulk pack, 50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31.35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31.35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8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Eprubete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 din </w:t>
            </w:r>
            <w:proofErr w:type="spellStart"/>
            <w:r w:rsidRPr="00654ACE">
              <w:rPr>
                <w:rFonts w:ascii="Calibri" w:eastAsia="Calibri" w:hAnsi="Calibri" w:cs="Calibri"/>
              </w:rPr>
              <w:t>polipropilena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, Ø 12 mm, 1000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141.85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141.85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9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Suport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tuburi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PCR ISOLAB din </w:t>
            </w:r>
            <w:proofErr w:type="spellStart"/>
            <w:r w:rsidRPr="00654ACE">
              <w:rPr>
                <w:rFonts w:ascii="Calibri" w:eastAsia="Calibri" w:hAnsi="Calibri" w:cs="Calibri"/>
              </w:rPr>
              <w:t>polipropilena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, 96 </w:t>
            </w:r>
            <w:proofErr w:type="spellStart"/>
            <w:r w:rsidRPr="00654ACE">
              <w:rPr>
                <w:rFonts w:ascii="Calibri" w:eastAsia="Calibri" w:hAnsi="Calibri" w:cs="Calibri"/>
              </w:rPr>
              <w:t>orificii</w:t>
            </w:r>
            <w:proofErr w:type="spellEnd"/>
            <w:r w:rsidRPr="00654ACE">
              <w:rPr>
                <w:rFonts w:ascii="Calibri" w:eastAsia="Calibri" w:hAnsi="Calibri" w:cs="Calibri"/>
              </w:rPr>
              <w:t>, 125*88*31 mm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15.51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>
              <w:t>31.02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10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Micropette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Plus 0.5-10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11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Micropette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Plus 2-20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12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Micropette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Plus 5-50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13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Micropette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Plus 10-100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272.53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14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TopPette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20 - 200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181.72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181.72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15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DLAB </w:t>
            </w:r>
            <w:proofErr w:type="spellStart"/>
            <w:r w:rsidRPr="00654ACE">
              <w:rPr>
                <w:rFonts w:ascii="Calibri" w:eastAsia="Calibri" w:hAnsi="Calibri" w:cs="Calibri"/>
              </w:rPr>
              <w:t>Micropette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Plus 100-1000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275.17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275.17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16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Pipeta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monocanal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Eppendorf Research Plus, </w:t>
            </w:r>
            <w:proofErr w:type="spellStart"/>
            <w:r w:rsidRPr="00654ACE">
              <w:rPr>
                <w:rFonts w:ascii="Calibri" w:eastAsia="Calibri" w:hAnsi="Calibri" w:cs="Calibri"/>
              </w:rPr>
              <w:t>culoare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violet, 500 - 5000 µl</w:t>
            </w:r>
          </w:p>
        </w:tc>
        <w:tc>
          <w:tcPr>
            <w:tcW w:w="1574" w:type="dxa"/>
            <w:shd w:val="clear" w:color="auto" w:fill="auto"/>
          </w:tcPr>
          <w:p w:rsidR="00812812" w:rsidRPr="00F24B03" w:rsidRDefault="00812812" w:rsidP="00812812">
            <w:pPr>
              <w:spacing w:after="0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1,423.40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1,423.40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17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Balon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cu fund rotund ISOLAB cu </w:t>
            </w:r>
            <w:proofErr w:type="spellStart"/>
            <w:r w:rsidRPr="00654ACE">
              <w:rPr>
                <w:rFonts w:ascii="Calibri" w:eastAsia="Calibri" w:hAnsi="Calibri" w:cs="Calibri"/>
              </w:rPr>
              <w:t>slif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NS 24/29, 500 ml</w:t>
            </w:r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/>
              <w:jc w:val="right"/>
            </w:pPr>
            <w:r>
              <w:t>4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48.02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>
              <w:t>192.08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18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r w:rsidRPr="00654ACE">
              <w:rPr>
                <w:rFonts w:ascii="Calibri" w:eastAsia="Calibri" w:hAnsi="Calibri" w:cs="Calibri"/>
              </w:rPr>
              <w:t>Flask stand - cork - 250 - 500 ml</w:t>
            </w:r>
          </w:p>
        </w:tc>
        <w:tc>
          <w:tcPr>
            <w:tcW w:w="1574" w:type="dxa"/>
            <w:shd w:val="clear" w:color="auto" w:fill="auto"/>
          </w:tcPr>
          <w:p w:rsidR="00812812" w:rsidRPr="00C96B4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 w:rsidRPr="00CC5804">
              <w:t>39.02</w:t>
            </w:r>
          </w:p>
        </w:tc>
        <w:tc>
          <w:tcPr>
            <w:tcW w:w="1530" w:type="dxa"/>
            <w:shd w:val="clear" w:color="auto" w:fill="auto"/>
          </w:tcPr>
          <w:p w:rsidR="00812812" w:rsidRPr="00CC5804" w:rsidRDefault="00812812" w:rsidP="00812812">
            <w:pPr>
              <w:jc w:val="right"/>
            </w:pPr>
            <w:r>
              <w:t>195.10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19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Borcane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standard cu gat </w:t>
            </w:r>
            <w:proofErr w:type="spellStart"/>
            <w:r w:rsidRPr="00654ACE">
              <w:rPr>
                <w:rFonts w:ascii="Calibri" w:eastAsia="Calibri" w:hAnsi="Calibri" w:cs="Calibri"/>
              </w:rPr>
              <w:t>larg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Wheaton, 250 ml, 24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812812" w:rsidRDefault="00812812" w:rsidP="00812812">
            <w:pPr>
              <w:jc w:val="right"/>
            </w:pPr>
            <w:r w:rsidRPr="00CC5804">
              <w:t>530.59</w:t>
            </w:r>
          </w:p>
        </w:tc>
        <w:tc>
          <w:tcPr>
            <w:tcW w:w="1530" w:type="dxa"/>
            <w:shd w:val="clear" w:color="auto" w:fill="auto"/>
          </w:tcPr>
          <w:p w:rsidR="00812812" w:rsidRDefault="00812812" w:rsidP="00812812">
            <w:pPr>
              <w:jc w:val="right"/>
            </w:pPr>
            <w:r w:rsidRPr="00CC5804">
              <w:t>530.59</w:t>
            </w:r>
          </w:p>
        </w:tc>
      </w:tr>
      <w:tr w:rsidR="00812812" w:rsidRPr="00C96B42" w:rsidTr="00812812">
        <w:trPr>
          <w:trHeight w:val="322"/>
        </w:trPr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20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r w:rsidRPr="00654ACE">
              <w:rPr>
                <w:rFonts w:ascii="Calibri" w:eastAsia="Calibri" w:hAnsi="Calibri" w:cs="Calibri"/>
              </w:rPr>
              <w:t xml:space="preserve">Test tube - neutral glass - 20x200 mm, 100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94.46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94.46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21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Sticla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654ACE">
              <w:rPr>
                <w:rFonts w:ascii="Calibri" w:eastAsia="Calibri" w:hAnsi="Calibri" w:cs="Calibri"/>
              </w:rPr>
              <w:t>ceas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Marienfeld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, Ø 150 mm, 10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116.33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116.33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22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Cilindri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pentru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amestecare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ISOLAB, 50 ml, </w:t>
            </w:r>
            <w:proofErr w:type="spellStart"/>
            <w:r w:rsidRPr="00654ACE">
              <w:rPr>
                <w:rFonts w:ascii="Calibri" w:eastAsia="Calibri" w:hAnsi="Calibri" w:cs="Calibri"/>
              </w:rPr>
              <w:t>clasa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A, 2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74.42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74.42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23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Cilindri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gradati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ISOLAB, 100 ml, </w:t>
            </w:r>
            <w:proofErr w:type="spellStart"/>
            <w:r w:rsidRPr="00654ACE">
              <w:rPr>
                <w:rFonts w:ascii="Calibri" w:eastAsia="Calibri" w:hAnsi="Calibri" w:cs="Calibri"/>
              </w:rPr>
              <w:t>clasa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A, 2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66.00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66.00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24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r w:rsidRPr="00654ACE">
              <w:rPr>
                <w:rFonts w:ascii="Calibri" w:eastAsia="Calibri" w:hAnsi="Calibri" w:cs="Calibri"/>
              </w:rPr>
              <w:t xml:space="preserve">Measuring cylinder - tall form - glass base - class A - conformity batch certified blue scale - 250 ml </w:t>
            </w:r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100.49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100.49</w:t>
            </w:r>
          </w:p>
        </w:tc>
      </w:tr>
      <w:tr w:rsidR="00812812" w:rsidRPr="00C96B42" w:rsidTr="00812812">
        <w:tc>
          <w:tcPr>
            <w:tcW w:w="817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center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lastRenderedPageBreak/>
              <w:t>25</w:t>
            </w:r>
          </w:p>
        </w:tc>
        <w:tc>
          <w:tcPr>
            <w:tcW w:w="3796" w:type="dxa"/>
            <w:shd w:val="clear" w:color="auto" w:fill="auto"/>
          </w:tcPr>
          <w:p w:rsidR="00812812" w:rsidRPr="00654ACE" w:rsidRDefault="00812812" w:rsidP="00812812">
            <w:pPr>
              <w:spacing w:after="0"/>
            </w:pPr>
            <w:proofErr w:type="spellStart"/>
            <w:r w:rsidRPr="00654ACE">
              <w:rPr>
                <w:rFonts w:ascii="Calibri" w:eastAsia="Calibri" w:hAnsi="Calibri" w:cs="Calibri"/>
              </w:rPr>
              <w:t>Manusi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654ACE">
              <w:rPr>
                <w:rFonts w:ascii="Calibri" w:eastAsia="Calibri" w:hAnsi="Calibri" w:cs="Calibri"/>
              </w:rPr>
              <w:t>examinare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4ACE">
              <w:rPr>
                <w:rFonts w:ascii="Calibri" w:eastAsia="Calibri" w:hAnsi="Calibri" w:cs="Calibri"/>
              </w:rPr>
              <w:t>Qube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Medical din </w:t>
            </w:r>
            <w:proofErr w:type="spellStart"/>
            <w:r w:rsidRPr="00654ACE">
              <w:rPr>
                <w:rFonts w:ascii="Calibri" w:eastAsia="Calibri" w:hAnsi="Calibri" w:cs="Calibri"/>
              </w:rPr>
              <w:t>nitril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, L 240 mm, </w:t>
            </w:r>
            <w:proofErr w:type="spellStart"/>
            <w:r w:rsidRPr="00654ACE">
              <w:rPr>
                <w:rFonts w:ascii="Calibri" w:eastAsia="Calibri" w:hAnsi="Calibri" w:cs="Calibri"/>
              </w:rPr>
              <w:t>marime</w:t>
            </w:r>
            <w:proofErr w:type="spellEnd"/>
            <w:r w:rsidRPr="00654ACE">
              <w:rPr>
                <w:rFonts w:ascii="Calibri" w:eastAsia="Calibri" w:hAnsi="Calibri" w:cs="Calibri"/>
              </w:rPr>
              <w:t xml:space="preserve"> S, 100 </w:t>
            </w:r>
            <w:proofErr w:type="spellStart"/>
            <w:r w:rsidRPr="00654ACE">
              <w:rPr>
                <w:rFonts w:ascii="Calibri" w:eastAsia="Calibri" w:hAnsi="Calibri" w:cs="Calibri"/>
              </w:rPr>
              <w:t>buc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:rsidR="00812812" w:rsidRDefault="00812812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 w:rsidRPr="00812812">
              <w:rPr>
                <w:rFonts w:ascii="Calibri" w:eastAsia="Calibri" w:hAnsi="Calibri" w:cs="Calibri"/>
              </w:rPr>
              <w:t>99.66</w:t>
            </w:r>
          </w:p>
        </w:tc>
        <w:tc>
          <w:tcPr>
            <w:tcW w:w="1530" w:type="dxa"/>
            <w:shd w:val="clear" w:color="auto" w:fill="auto"/>
          </w:tcPr>
          <w:p w:rsidR="00812812" w:rsidRPr="00812812" w:rsidRDefault="00812812" w:rsidP="00812812">
            <w:pPr>
              <w:spacing w:after="0"/>
              <w:ind w:right="20"/>
              <w:jc w:val="right"/>
            </w:pPr>
            <w:r>
              <w:rPr>
                <w:rFonts w:ascii="Calibri" w:eastAsia="Calibri" w:hAnsi="Calibri" w:cs="Calibri"/>
              </w:rPr>
              <w:t>199.32</w:t>
            </w:r>
          </w:p>
        </w:tc>
      </w:tr>
      <w:tr w:rsidR="00AB0084" w:rsidRPr="008A409B" w:rsidTr="00812812">
        <w:trPr>
          <w:trHeight w:val="130"/>
        </w:trPr>
        <w:tc>
          <w:tcPr>
            <w:tcW w:w="7897" w:type="dxa"/>
            <w:gridSpan w:val="4"/>
            <w:shd w:val="clear" w:color="auto" w:fill="auto"/>
          </w:tcPr>
          <w:p w:rsidR="00AB0084" w:rsidRDefault="00AB0084" w:rsidP="00812812">
            <w:pPr>
              <w:spacing w:after="0" w:line="240" w:lineRule="auto"/>
              <w:jc w:val="right"/>
              <w:rPr>
                <w:rFonts w:cstheme="minorHAnsi"/>
                <w:spacing w:val="-2"/>
                <w:lang w:val="ro-RO"/>
              </w:rPr>
            </w:pPr>
            <w:r>
              <w:rPr>
                <w:rFonts w:cstheme="minorHAnsi"/>
                <w:spacing w:val="-2"/>
                <w:lang w:val="ro-RO"/>
              </w:rPr>
              <w:t>TOTAL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0084" w:rsidRPr="008A409B" w:rsidRDefault="00F22760" w:rsidP="00812812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5252.54</w:t>
            </w:r>
            <w:bookmarkStart w:id="1" w:name="_GoBack"/>
            <w:bookmarkEnd w:id="1"/>
          </w:p>
        </w:tc>
      </w:tr>
    </w:tbl>
    <w:p w:rsidR="008B0D82" w:rsidRPr="00115FF9" w:rsidRDefault="008B0D82" w:rsidP="008B0D82">
      <w:pPr>
        <w:spacing w:after="0" w:line="240" w:lineRule="auto"/>
        <w:ind w:left="1450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2.</w:t>
      </w:r>
      <w:r w:rsidRPr="00115FF9">
        <w:rPr>
          <w:rFonts w:cstheme="minorHAnsi"/>
          <w:lang w:val="ro-RO"/>
        </w:rPr>
        <w:tab/>
      </w:r>
      <w:proofErr w:type="spellStart"/>
      <w:r w:rsidRPr="00115FF9">
        <w:rPr>
          <w:rFonts w:cstheme="minorHAnsi"/>
          <w:lang w:val="ro-RO"/>
        </w:rPr>
        <w:t>Ofertanţii</w:t>
      </w:r>
      <w:proofErr w:type="spellEnd"/>
      <w:r w:rsidRPr="00115FF9">
        <w:rPr>
          <w:rFonts w:cstheme="minorHAnsi"/>
          <w:lang w:val="ro-RO"/>
        </w:rPr>
        <w:t xml:space="preserve"> vor depune o singură ofertă care să includă toate produsele solicitate ma</w:t>
      </w:r>
      <w:r w:rsidR="004E502B">
        <w:rPr>
          <w:rFonts w:cstheme="minorHAnsi"/>
          <w:lang w:val="ro-RO"/>
        </w:rPr>
        <w:t>i sus</w:t>
      </w:r>
      <w:r w:rsidR="00AB0084">
        <w:rPr>
          <w:rFonts w:cstheme="minorHAnsi"/>
          <w:lang w:val="ro-RO"/>
        </w:rPr>
        <w:t>.</w:t>
      </w:r>
    </w:p>
    <w:p w:rsidR="00AA4DAD" w:rsidRPr="00115FF9" w:rsidRDefault="00AA4DAD" w:rsidP="00AA4DAD">
      <w:pPr>
        <w:spacing w:after="0" w:line="240" w:lineRule="auto"/>
        <w:jc w:val="both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3.</w:t>
      </w:r>
      <w:r w:rsidRPr="00115FF9">
        <w:rPr>
          <w:rFonts w:cstheme="minorHAnsi"/>
          <w:lang w:val="ro-RO"/>
        </w:rPr>
        <w:tab/>
        <w:t xml:space="preserve">Oferta dumneavoastră, în formatul indicat în Anexă, va fi depusă în conformitate cu termenii </w:t>
      </w:r>
      <w:proofErr w:type="spellStart"/>
      <w:r w:rsidRPr="00115FF9">
        <w:rPr>
          <w:rFonts w:cstheme="minorHAnsi"/>
          <w:lang w:val="ro-RO"/>
        </w:rPr>
        <w:t>şi</w:t>
      </w:r>
      <w:proofErr w:type="spellEnd"/>
      <w:r w:rsidRPr="00115FF9">
        <w:rPr>
          <w:rFonts w:cstheme="minorHAnsi"/>
          <w:lang w:val="ro-RO"/>
        </w:rPr>
        <w:t xml:space="preserve"> </w:t>
      </w:r>
      <w:proofErr w:type="spellStart"/>
      <w:r w:rsidRPr="00115FF9">
        <w:rPr>
          <w:rFonts w:cstheme="minorHAnsi"/>
          <w:lang w:val="ro-RO"/>
        </w:rPr>
        <w:t>condiţiile</w:t>
      </w:r>
      <w:proofErr w:type="spellEnd"/>
      <w:r w:rsidRPr="00115FF9">
        <w:rPr>
          <w:rFonts w:cstheme="minorHAnsi"/>
          <w:lang w:val="ro-RO"/>
        </w:rPr>
        <w:t xml:space="preserve"> de livrare precizate și va fi trimisă la:</w:t>
      </w:r>
    </w:p>
    <w:p w:rsidR="00AA4DAD" w:rsidRPr="00115FF9" w:rsidRDefault="00AA4DAD" w:rsidP="00AA4DA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 xml:space="preserve">Adresa: Calea </w:t>
      </w:r>
      <w:proofErr w:type="spellStart"/>
      <w:r w:rsidRPr="00115FF9">
        <w:rPr>
          <w:rFonts w:cstheme="minorHAnsi"/>
          <w:lang w:val="ro-RO"/>
        </w:rPr>
        <w:t>Marasesti</w:t>
      </w:r>
      <w:proofErr w:type="spellEnd"/>
      <w:r w:rsidRPr="00115FF9">
        <w:rPr>
          <w:rFonts w:cstheme="minorHAnsi"/>
          <w:lang w:val="ro-RO"/>
        </w:rPr>
        <w:t xml:space="preserve"> nr. 157</w:t>
      </w:r>
    </w:p>
    <w:p w:rsidR="00AA4DAD" w:rsidRPr="00115FF9" w:rsidRDefault="00AA4DAD" w:rsidP="00AA4DA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Telefon/Fax: +40 234542411, +40 234545753</w:t>
      </w:r>
    </w:p>
    <w:p w:rsidR="00AA4DAD" w:rsidRPr="00115FF9" w:rsidRDefault="00AA4DAD" w:rsidP="00AA4DA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 xml:space="preserve">E-mail: </w:t>
      </w:r>
      <w:hyperlink r:id="rId8" w:history="1">
        <w:r w:rsidRPr="00115FF9">
          <w:rPr>
            <w:rStyle w:val="Hyperlink"/>
            <w:rFonts w:cstheme="minorHAnsi"/>
            <w:color w:val="auto"/>
            <w:lang w:val="ro-RO"/>
          </w:rPr>
          <w:t>dan.rusei@ub.ro</w:t>
        </w:r>
      </w:hyperlink>
    </w:p>
    <w:p w:rsidR="00AA4DAD" w:rsidRPr="00115FF9" w:rsidRDefault="00AA4DAD" w:rsidP="00AA4DAD">
      <w:pPr>
        <w:spacing w:after="0" w:line="240" w:lineRule="auto"/>
        <w:ind w:left="1260" w:hanging="540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Persoană de contact: Rusei Dan Andrei</w:t>
      </w:r>
    </w:p>
    <w:p w:rsidR="008938F3" w:rsidRDefault="008938F3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4.</w:t>
      </w:r>
      <w:r w:rsidRPr="00115FF9">
        <w:rPr>
          <w:rFonts w:cstheme="minorHAnsi"/>
          <w:lang w:val="ro-RO"/>
        </w:rPr>
        <w:tab/>
        <w:t xml:space="preserve">Se acceptă oferte transmise în original, prin E-mail sau fax. </w:t>
      </w:r>
    </w:p>
    <w:p w:rsidR="00AA4DAD" w:rsidRPr="00115FF9" w:rsidRDefault="00AA4DAD" w:rsidP="00AA4DAD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5.</w:t>
      </w:r>
      <w:r w:rsidRPr="00115FF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115FF9">
        <w:rPr>
          <w:rFonts w:cstheme="minorHAnsi"/>
          <w:lang w:val="ro-RO"/>
        </w:rPr>
        <w:t>menţionată</w:t>
      </w:r>
      <w:proofErr w:type="spellEnd"/>
      <w:r w:rsidRPr="00115FF9">
        <w:rPr>
          <w:rFonts w:cstheme="minorHAnsi"/>
          <w:lang w:val="ro-RO"/>
        </w:rPr>
        <w:t xml:space="preserve"> la alineatul 3 este: </w:t>
      </w:r>
      <w:r w:rsidR="00812812">
        <w:rPr>
          <w:rFonts w:cstheme="minorHAnsi"/>
          <w:lang w:val="ro-RO"/>
        </w:rPr>
        <w:t>18.04.2022</w:t>
      </w:r>
      <w:r w:rsidRPr="00115FF9">
        <w:rPr>
          <w:rFonts w:cstheme="minorHAnsi"/>
          <w:lang w:val="ro-RO"/>
        </w:rPr>
        <w:t xml:space="preserve"> ora </w:t>
      </w:r>
      <w:r w:rsidR="00812812">
        <w:rPr>
          <w:rFonts w:cstheme="minorHAnsi"/>
          <w:lang w:val="ro-RO"/>
        </w:rPr>
        <w:t>15</w:t>
      </w:r>
      <w:r w:rsidRPr="00115FF9">
        <w:rPr>
          <w:rFonts w:cstheme="minorHAnsi"/>
          <w:lang w:val="ro-RO"/>
        </w:rPr>
        <w:t xml:space="preserve">.00. Orice ofertă primită după termenul limită menționat va fi respinsă. </w:t>
      </w:r>
    </w:p>
    <w:p w:rsidR="00AA4DAD" w:rsidRPr="00115FF9" w:rsidRDefault="00AA4DAD" w:rsidP="00AA4DAD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 xml:space="preserve">6. </w:t>
      </w:r>
      <w:r w:rsidRPr="00115FF9">
        <w:rPr>
          <w:rFonts w:cstheme="minorHAnsi"/>
          <w:lang w:val="ro-RO"/>
        </w:rPr>
        <w:tab/>
      </w:r>
      <w:proofErr w:type="spellStart"/>
      <w:r w:rsidRPr="00115FF9">
        <w:rPr>
          <w:rFonts w:cstheme="minorHAnsi"/>
          <w:u w:val="single"/>
          <w:lang w:val="ro-RO"/>
        </w:rPr>
        <w:t>Preţul</w:t>
      </w:r>
      <w:proofErr w:type="spellEnd"/>
      <w:r w:rsidRPr="00115FF9">
        <w:rPr>
          <w:rFonts w:cstheme="minorHAnsi"/>
          <w:u w:val="single"/>
          <w:lang w:val="ro-RO"/>
        </w:rPr>
        <w:t xml:space="preserve"> ofertat</w:t>
      </w:r>
      <w:r w:rsidRPr="00115FF9">
        <w:rPr>
          <w:rFonts w:cstheme="minorHAnsi"/>
          <w:lang w:val="ro-RO"/>
        </w:rPr>
        <w:t xml:space="preserve">. </w:t>
      </w:r>
      <w:proofErr w:type="spellStart"/>
      <w:r w:rsidRPr="00115FF9">
        <w:rPr>
          <w:rFonts w:cstheme="minorHAnsi"/>
          <w:lang w:val="ro-RO"/>
        </w:rPr>
        <w:t>Preţul</w:t>
      </w:r>
      <w:proofErr w:type="spellEnd"/>
      <w:r w:rsidRPr="00115FF9">
        <w:rPr>
          <w:rFonts w:cstheme="minorHAnsi"/>
          <w:lang w:val="ro-RO"/>
        </w:rPr>
        <w:t xml:space="preserve"> total trebuie să includă </w:t>
      </w:r>
      <w:proofErr w:type="spellStart"/>
      <w:r w:rsidRPr="00115FF9">
        <w:rPr>
          <w:rFonts w:cstheme="minorHAnsi"/>
          <w:lang w:val="ro-RO"/>
        </w:rPr>
        <w:t>şi</w:t>
      </w:r>
      <w:proofErr w:type="spellEnd"/>
      <w:r w:rsidRPr="00115FF9">
        <w:rPr>
          <w:rFonts w:cstheme="minorHAnsi"/>
          <w:lang w:val="ro-RO"/>
        </w:rPr>
        <w:t xml:space="preserve"> </w:t>
      </w:r>
      <w:proofErr w:type="spellStart"/>
      <w:r w:rsidRPr="00115FF9">
        <w:rPr>
          <w:rFonts w:cstheme="minorHAnsi"/>
          <w:lang w:val="ro-RO"/>
        </w:rPr>
        <w:t>preţul</w:t>
      </w:r>
      <w:proofErr w:type="spellEnd"/>
      <w:r w:rsidRPr="00115FF9">
        <w:rPr>
          <w:rFonts w:cstheme="minorHAnsi"/>
          <w:lang w:val="ro-RO"/>
        </w:rPr>
        <w:t xml:space="preserve"> pentru ambalare, transport, instalare </w:t>
      </w:r>
      <w:proofErr w:type="spellStart"/>
      <w:r w:rsidRPr="00115FF9">
        <w:rPr>
          <w:rFonts w:cstheme="minorHAnsi"/>
          <w:lang w:val="ro-RO"/>
        </w:rPr>
        <w:t>şi</w:t>
      </w:r>
      <w:proofErr w:type="spellEnd"/>
      <w:r w:rsidRPr="00115FF9">
        <w:rPr>
          <w:rFonts w:cstheme="minorHAnsi"/>
          <w:lang w:val="ro-RO"/>
        </w:rPr>
        <w:t xml:space="preserve"> orice alte costuri necesare livrării produsului la următoarea </w:t>
      </w:r>
      <w:proofErr w:type="spellStart"/>
      <w:r w:rsidRPr="00115FF9">
        <w:rPr>
          <w:rFonts w:cstheme="minorHAnsi"/>
          <w:lang w:val="ro-RO"/>
        </w:rPr>
        <w:t>destinatie</w:t>
      </w:r>
      <w:proofErr w:type="spellEnd"/>
      <w:r w:rsidRPr="00115FF9">
        <w:rPr>
          <w:rFonts w:cstheme="minorHAnsi"/>
          <w:lang w:val="ro-RO"/>
        </w:rPr>
        <w:t xml:space="preserve">: Calea </w:t>
      </w:r>
      <w:proofErr w:type="spellStart"/>
      <w:r w:rsidRPr="00115FF9">
        <w:rPr>
          <w:rFonts w:cstheme="minorHAnsi"/>
          <w:lang w:val="ro-RO"/>
        </w:rPr>
        <w:t>Marasesti</w:t>
      </w:r>
      <w:proofErr w:type="spellEnd"/>
      <w:r w:rsidRPr="00115FF9">
        <w:rPr>
          <w:rFonts w:cstheme="minorHAnsi"/>
          <w:lang w:val="ro-RO"/>
        </w:rPr>
        <w:t xml:space="preserve"> nr. 157. Oferta va fi exprimată în Lei, iar TVA va fi indicat separat.</w:t>
      </w: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7.</w:t>
      </w:r>
      <w:r w:rsidRPr="00115FF9">
        <w:rPr>
          <w:rFonts w:cstheme="minorHAnsi"/>
          <w:lang w:val="ro-RO"/>
        </w:rPr>
        <w:tab/>
      </w:r>
      <w:r w:rsidRPr="00115FF9">
        <w:rPr>
          <w:rFonts w:cstheme="minorHAnsi"/>
          <w:u w:val="single"/>
          <w:lang w:val="ro-RO"/>
        </w:rPr>
        <w:t>Valabilitatea ofertei:</w:t>
      </w:r>
      <w:r w:rsidRPr="00115FF9">
        <w:rPr>
          <w:rFonts w:cstheme="minorHAnsi"/>
          <w:lang w:val="ro-RO"/>
        </w:rPr>
        <w:t xml:space="preserve"> Oferta dumneavoastră trebuie să fie valabilă cel puțin 30 zile de la data limită pentru depunerea ofertelor </w:t>
      </w:r>
      <w:proofErr w:type="spellStart"/>
      <w:r w:rsidRPr="00115FF9">
        <w:rPr>
          <w:rFonts w:cstheme="minorHAnsi"/>
          <w:lang w:val="ro-RO"/>
        </w:rPr>
        <w:t>menţionată</w:t>
      </w:r>
      <w:proofErr w:type="spellEnd"/>
      <w:r w:rsidRPr="00115FF9">
        <w:rPr>
          <w:rFonts w:cstheme="minorHAnsi"/>
          <w:lang w:val="ro-RO"/>
        </w:rPr>
        <w:t xml:space="preserve"> la alin. 5 de mai sus.</w:t>
      </w: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115FF9">
        <w:rPr>
          <w:rFonts w:cstheme="minorHAnsi"/>
          <w:lang w:val="ro-RO"/>
        </w:rPr>
        <w:t>8.</w:t>
      </w:r>
      <w:r w:rsidRPr="00115FF9">
        <w:rPr>
          <w:rFonts w:cstheme="minorHAnsi"/>
          <w:lang w:val="ro-RO"/>
        </w:rPr>
        <w:tab/>
      </w:r>
      <w:r w:rsidRPr="00115FF9">
        <w:rPr>
          <w:rFonts w:cstheme="minorHAnsi"/>
          <w:u w:val="single"/>
          <w:lang w:val="ro-RO"/>
        </w:rPr>
        <w:t>Calificarea ofertantului</w:t>
      </w:r>
      <w:r w:rsidRPr="00115FF9">
        <w:rPr>
          <w:rFonts w:cstheme="minorHAnsi"/>
          <w:szCs w:val="24"/>
          <w:lang w:val="ro-RO"/>
        </w:rPr>
        <w:t xml:space="preserve"> Oferta dvs. trebuie să fie însoțită de o copie a certificatului de înregistrare eliberat de Oficiul Registrului Comerțului din care să rezulte numele complet, sediul, persoanele autorizate/ administratorii și domeniul de activitate ce trebuie să includă și furnizarea bunurilor care fac obiectul prezentei proceduri de achiziție.</w:t>
      </w:r>
    </w:p>
    <w:p w:rsidR="00AA4DAD" w:rsidRPr="00115FF9" w:rsidRDefault="00AA4DAD" w:rsidP="00AA4DAD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115FF9">
        <w:rPr>
          <w:rFonts w:cstheme="minorHAnsi"/>
          <w:szCs w:val="24"/>
          <w:lang w:val="ro-RO"/>
        </w:rPr>
        <w:t xml:space="preserve">9.     </w:t>
      </w:r>
      <w:r w:rsidRPr="00115FF9">
        <w:rPr>
          <w:rFonts w:cstheme="minorHAnsi"/>
          <w:u w:val="single"/>
          <w:lang w:val="ro-RO"/>
        </w:rPr>
        <w:t xml:space="preserve">Evaluarea </w:t>
      </w:r>
      <w:proofErr w:type="spellStart"/>
      <w:r w:rsidRPr="00115FF9">
        <w:rPr>
          <w:rFonts w:cstheme="minorHAnsi"/>
          <w:u w:val="single"/>
          <w:lang w:val="ro-RO"/>
        </w:rPr>
        <w:t>şi</w:t>
      </w:r>
      <w:proofErr w:type="spellEnd"/>
      <w:r w:rsidRPr="00115FF9">
        <w:rPr>
          <w:rFonts w:cstheme="minorHAnsi"/>
          <w:u w:val="single"/>
          <w:lang w:val="ro-RO"/>
        </w:rPr>
        <w:t xml:space="preserve"> acordarea contractului</w:t>
      </w:r>
      <w:r w:rsidRPr="00115FF9">
        <w:rPr>
          <w:rFonts w:cstheme="minorHAnsi"/>
          <w:lang w:val="ro-RO"/>
        </w:rPr>
        <w:t xml:space="preserve">: Doar ofertele depuse de ofertanți calificați și care îndeplinesc cerințele tehnice vor fi evaluate prin compararea </w:t>
      </w:r>
      <w:proofErr w:type="spellStart"/>
      <w:r w:rsidRPr="00115FF9">
        <w:rPr>
          <w:rFonts w:cstheme="minorHAnsi"/>
          <w:lang w:val="ro-RO"/>
        </w:rPr>
        <w:t>preţurilor</w:t>
      </w:r>
      <w:proofErr w:type="spellEnd"/>
      <w:r w:rsidRPr="00115FF9">
        <w:rPr>
          <w:rFonts w:cstheme="minorHAnsi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115FF9">
        <w:rPr>
          <w:rFonts w:cstheme="minorHAnsi"/>
          <w:lang w:val="ro-RO"/>
        </w:rPr>
        <w:t>preţ</w:t>
      </w:r>
      <w:proofErr w:type="spellEnd"/>
      <w:r w:rsidRPr="00115FF9">
        <w:rPr>
          <w:rFonts w:cstheme="minorHAnsi"/>
          <w:lang w:val="ro-RO"/>
        </w:rPr>
        <w:t xml:space="preserve"> total evaluat fără TVA, pe lot. </w:t>
      </w:r>
    </w:p>
    <w:p w:rsidR="00AA4DAD" w:rsidRDefault="00AA4DAD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115FF9">
        <w:rPr>
          <w:rFonts w:cstheme="minorHAnsi"/>
          <w:lang w:val="ro-RO"/>
        </w:rPr>
        <w:t>10.</w:t>
      </w:r>
      <w:r w:rsidRPr="00115FF9">
        <w:rPr>
          <w:rFonts w:cstheme="minorHAnsi"/>
          <w:lang w:val="ro-RO"/>
        </w:rPr>
        <w:tab/>
        <w:t xml:space="preserve">Vă rugăm să </w:t>
      </w:r>
      <w:proofErr w:type="spellStart"/>
      <w:r w:rsidRPr="00115FF9">
        <w:rPr>
          <w:rFonts w:cstheme="minorHAnsi"/>
          <w:lang w:val="ro-RO"/>
        </w:rPr>
        <w:t>confirmaţi</w:t>
      </w:r>
      <w:proofErr w:type="spellEnd"/>
      <w:r w:rsidRPr="00115FF9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115FF9">
        <w:rPr>
          <w:rFonts w:cstheme="minorHAnsi"/>
          <w:lang w:val="ro-RO"/>
        </w:rPr>
        <w:t>şi</w:t>
      </w:r>
      <w:proofErr w:type="spellEnd"/>
      <w:r w:rsidRPr="00115FF9">
        <w:rPr>
          <w:rFonts w:cstheme="minorHAnsi"/>
          <w:lang w:val="ro-RO"/>
        </w:rPr>
        <w:t xml:space="preserve"> să </w:t>
      </w:r>
      <w:proofErr w:type="spellStart"/>
      <w:r w:rsidRPr="00115FF9">
        <w:rPr>
          <w:rFonts w:cstheme="minorHAnsi"/>
          <w:lang w:val="ro-RO"/>
        </w:rPr>
        <w:t>menţionaţi</w:t>
      </w:r>
      <w:proofErr w:type="spellEnd"/>
      <w:r w:rsidRPr="00115FF9">
        <w:rPr>
          <w:rFonts w:cstheme="minorHAnsi"/>
          <w:lang w:val="ro-RO"/>
        </w:rPr>
        <w:t xml:space="preserve"> dacă urmează să </w:t>
      </w:r>
      <w:proofErr w:type="spellStart"/>
      <w:r w:rsidRPr="00115FF9">
        <w:rPr>
          <w:rFonts w:cstheme="minorHAnsi"/>
          <w:lang w:val="ro-RO"/>
        </w:rPr>
        <w:t>depuneţi</w:t>
      </w:r>
      <w:proofErr w:type="spellEnd"/>
      <w:r w:rsidRPr="00115FF9">
        <w:rPr>
          <w:rFonts w:cstheme="minorHAnsi"/>
          <w:lang w:val="ro-RO"/>
        </w:rPr>
        <w:t xml:space="preserve"> o ofertă sau nu.</w:t>
      </w:r>
    </w:p>
    <w:p w:rsidR="008938F3" w:rsidRPr="00115FF9" w:rsidRDefault="008938F3" w:rsidP="00AA4DAD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8938F3" w:rsidRDefault="00AA4DAD" w:rsidP="00AA4DAD">
      <w:pPr>
        <w:spacing w:after="0" w:line="240" w:lineRule="auto"/>
        <w:ind w:left="540"/>
        <w:rPr>
          <w:rFonts w:cstheme="minorHAnsi"/>
          <w:i/>
          <w:lang w:val="ro-RO"/>
        </w:rPr>
      </w:pPr>
      <w:r w:rsidRPr="00115FF9">
        <w:rPr>
          <w:rFonts w:cstheme="minorHAnsi"/>
          <w:i/>
          <w:lang w:val="ro-RO"/>
        </w:rPr>
        <w:t xml:space="preserve">Responsabil </w:t>
      </w:r>
      <w:proofErr w:type="spellStart"/>
      <w:r w:rsidRPr="00115FF9">
        <w:rPr>
          <w:rFonts w:cstheme="minorHAnsi"/>
          <w:i/>
          <w:lang w:val="ro-RO"/>
        </w:rPr>
        <w:t>achizi</w:t>
      </w:r>
      <w:r w:rsidR="004E502B">
        <w:rPr>
          <w:rFonts w:cstheme="minorHAnsi"/>
          <w:i/>
          <w:lang w:val="ro-RO"/>
        </w:rPr>
        <w:t>ţ</w:t>
      </w:r>
      <w:r w:rsidRPr="00115FF9">
        <w:rPr>
          <w:rFonts w:cstheme="minorHAnsi"/>
          <w:i/>
          <w:lang w:val="ro-RO"/>
        </w:rPr>
        <w:t>ie</w:t>
      </w:r>
      <w:proofErr w:type="spellEnd"/>
    </w:p>
    <w:p w:rsidR="008938F3" w:rsidRDefault="00AA4DAD" w:rsidP="008938F3">
      <w:pPr>
        <w:spacing w:after="0" w:line="240" w:lineRule="auto"/>
        <w:ind w:left="540"/>
        <w:rPr>
          <w:rFonts w:cstheme="minorHAnsi"/>
          <w:i/>
          <w:lang w:val="ro-RO"/>
        </w:rPr>
      </w:pPr>
      <w:r w:rsidRPr="00115FF9">
        <w:rPr>
          <w:rFonts w:cstheme="minorHAnsi"/>
          <w:i/>
          <w:lang w:val="ro-RO"/>
        </w:rPr>
        <w:t xml:space="preserve">Rusei Dan Andrei </w:t>
      </w:r>
    </w:p>
    <w:p w:rsidR="008938F3" w:rsidRDefault="008938F3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8938F3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8F218D" w:rsidRDefault="008F218D" w:rsidP="00AB0084">
      <w:pPr>
        <w:spacing w:after="0" w:line="240" w:lineRule="auto"/>
        <w:rPr>
          <w:rFonts w:cstheme="minorHAnsi"/>
          <w:i/>
          <w:lang w:val="ro-RO"/>
        </w:rPr>
      </w:pPr>
    </w:p>
    <w:p w:rsidR="00AB0084" w:rsidRDefault="00AB0084" w:rsidP="00AB0084">
      <w:pPr>
        <w:spacing w:after="0" w:line="240" w:lineRule="auto"/>
        <w:rPr>
          <w:rFonts w:cstheme="minorHAnsi"/>
          <w:i/>
          <w:lang w:val="ro-RO"/>
        </w:rPr>
      </w:pPr>
    </w:p>
    <w:p w:rsidR="00AA4DAD" w:rsidRPr="00A52C69" w:rsidRDefault="00AA4DAD" w:rsidP="008938F3">
      <w:pPr>
        <w:spacing w:after="0" w:line="240" w:lineRule="auto"/>
        <w:ind w:left="540"/>
        <w:rPr>
          <w:lang w:val="ro-RO"/>
        </w:rPr>
      </w:pPr>
      <w:r w:rsidRPr="00A52C69">
        <w:rPr>
          <w:lang w:val="ro-RO"/>
        </w:rPr>
        <w:t xml:space="preserve">Anexa   </w:t>
      </w:r>
    </w:p>
    <w:p w:rsidR="00AA4DAD" w:rsidRPr="00A52C69" w:rsidRDefault="00AA4DAD" w:rsidP="00AA4DAD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A52C69">
        <w:rPr>
          <w:rFonts w:cstheme="minorHAnsi"/>
          <w:b/>
          <w:u w:val="single"/>
          <w:lang w:val="ro-RO"/>
        </w:rPr>
        <w:t>şi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A52C69">
        <w:rPr>
          <w:rFonts w:cstheme="minorHAnsi"/>
          <w:b/>
          <w:u w:val="single"/>
          <w:lang w:val="ro-RO"/>
        </w:rPr>
        <w:t>Condiţii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de Livrare*</w:t>
      </w:r>
      <w:r w:rsidRPr="00A52C69">
        <w:rPr>
          <w:rStyle w:val="Referinnotdesubsol"/>
          <w:rFonts w:cstheme="minorHAnsi"/>
          <w:b/>
          <w:u w:val="single"/>
          <w:lang w:val="ro-RO"/>
        </w:rPr>
        <w:footnoteReference w:id="1"/>
      </w:r>
    </w:p>
    <w:p w:rsidR="00AA4DAD" w:rsidRDefault="00AA4DAD" w:rsidP="00AA4DAD">
      <w:pPr>
        <w:pStyle w:val="ChapterNumber"/>
        <w:jc w:val="center"/>
        <w:rPr>
          <w:rFonts w:asciiTheme="minorHAnsi" w:hAnsiTheme="minorHAnsi" w:cstheme="minorHAnsi"/>
          <w:lang w:val="ro-RO"/>
        </w:rPr>
      </w:pPr>
    </w:p>
    <w:p w:rsidR="00AA4DAD" w:rsidRPr="00A52C69" w:rsidRDefault="00AA4DAD" w:rsidP="00AA4DAD">
      <w:pPr>
        <w:spacing w:after="0" w:line="240" w:lineRule="auto"/>
        <w:rPr>
          <w:rFonts w:cstheme="minorHAnsi"/>
          <w:lang w:val="ro-RO"/>
        </w:rPr>
      </w:pPr>
    </w:p>
    <w:p w:rsidR="00AA4DAD" w:rsidRPr="00A52C69" w:rsidRDefault="00AA4DAD" w:rsidP="00AA4DAD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Proiect: _____________________        </w:t>
      </w:r>
    </w:p>
    <w:p w:rsidR="00AA4DAD" w:rsidRPr="00A52C69" w:rsidRDefault="00AA4DAD" w:rsidP="00AA4DAD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Beneficiar: _________________</w:t>
      </w:r>
    </w:p>
    <w:p w:rsidR="00AA4DAD" w:rsidRPr="00A52C69" w:rsidRDefault="00AA4DAD" w:rsidP="00AA4DAD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AA4DAD" w:rsidRPr="00A52C69" w:rsidRDefault="00AA4DAD" w:rsidP="00AA4DAD">
      <w:pPr>
        <w:spacing w:after="0" w:line="240" w:lineRule="auto"/>
        <w:rPr>
          <w:rFonts w:cstheme="minorHAnsi"/>
          <w:b/>
          <w:lang w:val="ro-RO"/>
        </w:rPr>
      </w:pPr>
    </w:p>
    <w:p w:rsidR="00AA4DAD" w:rsidRPr="00A52C69" w:rsidRDefault="00AA4DAD" w:rsidP="00AA4DAD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="004E502B">
        <w:rPr>
          <w:rFonts w:cstheme="minorHAnsi"/>
          <w:b/>
          <w:u w:val="single"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A4DAD" w:rsidRPr="00A52C69" w:rsidRDefault="00AA4DAD" w:rsidP="00AA4DAD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A4DAD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AA4DAD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A4DAD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AA4DAD" w:rsidRPr="00A52C69" w:rsidRDefault="00AA4DAD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A4DAD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A4DAD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AA4DAD" w:rsidRPr="00A52C69" w:rsidRDefault="00AA4DAD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AA4DAD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A4DAD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AA4DAD" w:rsidRPr="00A52C69" w:rsidRDefault="00AA4DAD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6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8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9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10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12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13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14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15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16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17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18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19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21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24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812812" w:rsidRDefault="00812812" w:rsidP="009C539D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lastRenderedPageBreak/>
              <w:t>25</w:t>
            </w: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812812" w:rsidRPr="004674D0" w:rsidTr="009C539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812812" w:rsidRPr="00A52C69" w:rsidRDefault="00812812" w:rsidP="009C539D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812812" w:rsidRPr="00A52C69" w:rsidRDefault="00812812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AA4DAD" w:rsidRPr="00A52C69" w:rsidRDefault="00AA4DAD" w:rsidP="00AA4DAD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AA4DAD" w:rsidRPr="00A52C69" w:rsidRDefault="00AA4DAD" w:rsidP="00AA4DAD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Preţ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fix:</w:t>
      </w:r>
      <w:r w:rsidR="004E502B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Preţul</w:t>
      </w:r>
      <w:proofErr w:type="spellEnd"/>
      <w:r w:rsidRPr="00A52C69">
        <w:rPr>
          <w:rFonts w:cstheme="minorHAnsi"/>
          <w:lang w:val="ro-RO"/>
        </w:rPr>
        <w:t xml:space="preserve"> indicat mai sus este ferm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fix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nu poate fi modificat pe durata executării contractului.</w:t>
      </w:r>
    </w:p>
    <w:p w:rsidR="00AA4DAD" w:rsidRPr="00A52C69" w:rsidRDefault="00AA4DAD" w:rsidP="00AA4DAD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A4DAD" w:rsidRPr="00A52C69" w:rsidRDefault="00AA4DAD" w:rsidP="00AA4DAD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="004E502B">
        <w:rPr>
          <w:rFonts w:cstheme="minorHAnsi"/>
          <w:b/>
          <w:u w:val="single"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_______ săptămâni de la semnarea Contractului/ Notei de Comanda,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AA4DAD" w:rsidRPr="00A52C69" w:rsidRDefault="00AA4DAD" w:rsidP="00AA4DAD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A4DAD" w:rsidRPr="004674D0" w:rsidTr="009C539D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AA4DAD" w:rsidRPr="00A52C69" w:rsidRDefault="00AA4DAD" w:rsidP="009C539D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16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18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19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812812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2812" w:rsidRDefault="00812812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24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2812" w:rsidRPr="00A52C69" w:rsidRDefault="00812812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12" w:rsidRPr="00A52C69" w:rsidRDefault="00812812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7B1C91" w:rsidRPr="00A52C69" w:rsidTr="00812812">
        <w:trPr>
          <w:trHeight w:val="2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1C91" w:rsidRDefault="007B1C91" w:rsidP="00812812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C91" w:rsidRPr="00A52C69" w:rsidRDefault="007B1C91" w:rsidP="00812812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1" w:rsidRPr="00A52C69" w:rsidRDefault="007B1C91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91" w:rsidRPr="00A52C69" w:rsidRDefault="007B1C91" w:rsidP="00812812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AA4DAD" w:rsidRPr="00A52C69" w:rsidRDefault="00AA4DAD" w:rsidP="00AA4DAD">
      <w:pPr>
        <w:spacing w:after="0" w:line="240" w:lineRule="auto"/>
        <w:rPr>
          <w:rFonts w:cstheme="minorHAnsi"/>
          <w:b/>
          <w:lang w:val="ro-RO"/>
        </w:rPr>
      </w:pPr>
    </w:p>
    <w:p w:rsidR="00AA4DAD" w:rsidRPr="00A52C69" w:rsidRDefault="00AA4DAD" w:rsidP="00AA4DAD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lang w:val="ro-RO"/>
        </w:rPr>
        <w:t>facturii</w:t>
      </w:r>
      <w:proofErr w:type="spellEnd"/>
      <w:r w:rsidRPr="00A52C69">
        <w:rPr>
          <w:rFonts w:cstheme="minorHAnsi"/>
          <w:lang w:val="ro-RO"/>
        </w:rPr>
        <w:t xml:space="preserve"> se va efectua în lei, 100% la livrarea efectivă a produselor la </w:t>
      </w:r>
      <w:proofErr w:type="spellStart"/>
      <w:r w:rsidRPr="00A52C69">
        <w:rPr>
          <w:rFonts w:cstheme="minorHAnsi"/>
          <w:lang w:val="ro-RO"/>
        </w:rPr>
        <w:t>destinaţia</w:t>
      </w:r>
      <w:proofErr w:type="spellEnd"/>
      <w:r w:rsidRPr="00A52C69">
        <w:rPr>
          <w:rFonts w:cstheme="minorHAnsi"/>
          <w:lang w:val="ro-RO"/>
        </w:rPr>
        <w:t xml:space="preserve"> finală indicată, pe baza facturii Furnizorului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a procesului - verbal de </w:t>
      </w:r>
      <w:proofErr w:type="spellStart"/>
      <w:r w:rsidRPr="00A52C69">
        <w:rPr>
          <w:rFonts w:cstheme="minorHAnsi"/>
          <w:lang w:val="ro-RO"/>
        </w:rPr>
        <w:t>recepţie</w:t>
      </w:r>
      <w:proofErr w:type="spellEnd"/>
      <w:r w:rsidRPr="00A52C69">
        <w:rPr>
          <w:rFonts w:cstheme="minorHAnsi"/>
          <w:lang w:val="ro-RO"/>
        </w:rPr>
        <w:t xml:space="preserve">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AA4DAD" w:rsidRPr="00A52C69" w:rsidRDefault="00AA4DAD" w:rsidP="00AA4DAD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AA4DAD" w:rsidRPr="00A52C69" w:rsidRDefault="00AA4DAD" w:rsidP="00AA4DAD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Garanţie</w:t>
      </w:r>
      <w:proofErr w:type="spellEnd"/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</w:t>
      </w:r>
      <w:proofErr w:type="spellStart"/>
      <w:r w:rsidRPr="00A52C69">
        <w:rPr>
          <w:rFonts w:cstheme="minorHAnsi"/>
          <w:lang w:val="ro-RO"/>
        </w:rPr>
        <w:t>garanţia</w:t>
      </w:r>
      <w:proofErr w:type="spellEnd"/>
      <w:r w:rsidRPr="00A52C69">
        <w:rPr>
          <w:rFonts w:cstheme="minorHAnsi"/>
          <w:lang w:val="ro-RO"/>
        </w:rPr>
        <w:t xml:space="preserve"> producătorului cel </w:t>
      </w:r>
      <w:proofErr w:type="spellStart"/>
      <w:r w:rsidRPr="00A52C69">
        <w:rPr>
          <w:rFonts w:cstheme="minorHAnsi"/>
          <w:lang w:val="ro-RO"/>
        </w:rPr>
        <w:t>puţin</w:t>
      </w:r>
      <w:proofErr w:type="spellEnd"/>
      <w:r w:rsidRPr="00A52C69">
        <w:rPr>
          <w:rFonts w:cstheme="minorHAnsi"/>
          <w:lang w:val="ro-RO"/>
        </w:rPr>
        <w:t xml:space="preserve"> 1 an de la data livrării către Beneficiar. Vă rugăm să </w:t>
      </w:r>
      <w:proofErr w:type="spellStart"/>
      <w:r w:rsidRPr="00A52C69">
        <w:rPr>
          <w:rFonts w:cstheme="minorHAnsi"/>
          <w:lang w:val="ro-RO"/>
        </w:rPr>
        <w:t>menţionaţi</w:t>
      </w:r>
      <w:proofErr w:type="spellEnd"/>
      <w:r w:rsidRPr="00A52C69">
        <w:rPr>
          <w:rFonts w:cstheme="minorHAnsi"/>
          <w:lang w:val="ro-RO"/>
        </w:rPr>
        <w:t xml:space="preserve"> perioada de </w:t>
      </w:r>
      <w:proofErr w:type="spellStart"/>
      <w:r w:rsidRPr="00A52C69">
        <w:rPr>
          <w:rFonts w:cstheme="minorHAnsi"/>
          <w:lang w:val="ro-RO"/>
        </w:rPr>
        <w:t>garanţie</w:t>
      </w:r>
      <w:proofErr w:type="spellEnd"/>
      <w:r w:rsidRPr="00A52C69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termenii </w:t>
      </w:r>
      <w:proofErr w:type="spellStart"/>
      <w:r w:rsidRPr="00A52C69">
        <w:rPr>
          <w:rFonts w:cstheme="minorHAnsi"/>
          <w:lang w:val="ro-RO"/>
        </w:rPr>
        <w:t>garanţiei</w:t>
      </w:r>
      <w:proofErr w:type="spellEnd"/>
      <w:r w:rsidRPr="00A52C69">
        <w:rPr>
          <w:rFonts w:cstheme="minorHAnsi"/>
          <w:lang w:val="ro-RO"/>
        </w:rPr>
        <w:t>, în detaliu.</w:t>
      </w:r>
    </w:p>
    <w:p w:rsidR="00AA4DAD" w:rsidRPr="00A52C69" w:rsidRDefault="00AA4DAD" w:rsidP="00AA4DAD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AA4DAD" w:rsidRPr="00A52C69" w:rsidRDefault="00AA4DAD" w:rsidP="00AA4DAD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Instrucţiuni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de ambalare:  </w:t>
      </w:r>
    </w:p>
    <w:p w:rsidR="00AA4DAD" w:rsidRDefault="00AA4DAD" w:rsidP="008F21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lastRenderedPageBreak/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A52C69">
        <w:rPr>
          <w:rFonts w:cstheme="minorHAnsi"/>
          <w:lang w:val="ro-RO"/>
        </w:rPr>
        <w:t>destinaţia</w:t>
      </w:r>
      <w:proofErr w:type="spellEnd"/>
      <w:r w:rsidRPr="00A52C69">
        <w:rPr>
          <w:rFonts w:cstheme="minorHAnsi"/>
          <w:lang w:val="ro-RO"/>
        </w:rPr>
        <w:t xml:space="preserve"> finală. </w:t>
      </w:r>
    </w:p>
    <w:p w:rsidR="00AB0084" w:rsidRDefault="00AB0084" w:rsidP="008F21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AB0084" w:rsidRDefault="00AB0084" w:rsidP="008F21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AB0084" w:rsidRDefault="00AB0084" w:rsidP="008F21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7. </w:t>
      </w:r>
      <w:proofErr w:type="spellStart"/>
      <w:r>
        <w:rPr>
          <w:rFonts w:cstheme="minorHAnsi"/>
          <w:lang w:val="ro-RO"/>
        </w:rPr>
        <w:t>Specifica</w:t>
      </w:r>
      <w:r w:rsidR="004E502B">
        <w:rPr>
          <w:rFonts w:cstheme="minorHAnsi"/>
          <w:lang w:val="ro-RO"/>
        </w:rPr>
        <w:t>ţ</w:t>
      </w:r>
      <w:r>
        <w:rPr>
          <w:rFonts w:cstheme="minorHAnsi"/>
          <w:lang w:val="ro-RO"/>
        </w:rPr>
        <w:t>ii</w:t>
      </w:r>
      <w:proofErr w:type="spellEnd"/>
      <w:r>
        <w:rPr>
          <w:rFonts w:cstheme="minorHAnsi"/>
          <w:lang w:val="ro-RO"/>
        </w:rPr>
        <w:t xml:space="preserve"> Tehnice </w:t>
      </w:r>
    </w:p>
    <w:p w:rsidR="00AB0084" w:rsidRDefault="00AB0084" w:rsidP="008F21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</w:p>
    <w:p w:rsidR="007B1C91" w:rsidRPr="009A6F52" w:rsidRDefault="007B1C91" w:rsidP="007B1C91">
      <w:pPr>
        <w:spacing w:after="0" w:line="240" w:lineRule="auto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Eprubete </w:t>
      </w:r>
      <w:proofErr w:type="spellStart"/>
      <w:r>
        <w:rPr>
          <w:rFonts w:cstheme="minorHAnsi"/>
          <w:lang w:val="ro-RO"/>
        </w:rPr>
        <w:t>Isolab</w:t>
      </w:r>
      <w:proofErr w:type="spellEnd"/>
      <w:r>
        <w:rPr>
          <w:rFonts w:cstheme="minorHAnsi"/>
          <w:lang w:val="ro-RO"/>
        </w:rPr>
        <w:t xml:space="preserve"> </w:t>
      </w:r>
      <w:r w:rsidRPr="008571BA">
        <w:rPr>
          <w:rFonts w:cstheme="minorHAnsi"/>
          <w:lang w:val="ro-RO"/>
        </w:rPr>
        <w:t>Ø</w:t>
      </w:r>
      <w:r>
        <w:rPr>
          <w:rFonts w:cstheme="minorHAnsi"/>
          <w:lang w:val="ro-RO"/>
        </w:rPr>
        <w:t xml:space="preserve">16 mm 55 orificii, 1 set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69"/>
      </w:tblGrid>
      <w:tr w:rsidR="0041631B" w:rsidRPr="000B2047" w:rsidTr="0041631B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69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>1.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Eprubete </w:t>
            </w:r>
            <w:proofErr w:type="spellStart"/>
            <w:r>
              <w:rPr>
                <w:rFonts w:cstheme="minorHAnsi"/>
                <w:lang w:val="ro-RO"/>
              </w:rPr>
              <w:t>Isolab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r w:rsidRPr="008571BA">
              <w:rPr>
                <w:rFonts w:cstheme="minorHAnsi"/>
                <w:lang w:val="ro-RO"/>
              </w:rPr>
              <w:t>Ø</w:t>
            </w:r>
            <w:r>
              <w:rPr>
                <w:rFonts w:cstheme="minorHAnsi"/>
                <w:lang w:val="ro-RO"/>
              </w:rPr>
              <w:t>16 mm 55 orificii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Eprubete </w:t>
            </w:r>
            <w:proofErr w:type="spellStart"/>
            <w:r>
              <w:rPr>
                <w:rFonts w:cstheme="minorHAnsi"/>
                <w:lang w:val="ro-RO"/>
              </w:rPr>
              <w:t>Isolab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r w:rsidRPr="008571BA">
              <w:rPr>
                <w:rFonts w:cstheme="minorHAnsi"/>
                <w:lang w:val="ro-RO"/>
              </w:rPr>
              <w:t>Ø</w:t>
            </w:r>
            <w:r>
              <w:rPr>
                <w:rFonts w:cstheme="minorHAnsi"/>
                <w:lang w:val="ro-RO"/>
              </w:rPr>
              <w:t>16 mm 55 orificii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9C5D4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571BA">
              <w:rPr>
                <w:rFonts w:cstheme="minorHAnsi"/>
                <w:lang w:val="ro-RO"/>
              </w:rPr>
              <w:t xml:space="preserve">Eprubete </w:t>
            </w:r>
            <w:proofErr w:type="spellStart"/>
            <w:r w:rsidRPr="008571BA">
              <w:rPr>
                <w:rFonts w:cstheme="minorHAnsi"/>
                <w:lang w:val="ro-RO"/>
              </w:rPr>
              <w:t>Isolab</w:t>
            </w:r>
            <w:proofErr w:type="spellEnd"/>
            <w:r w:rsidRPr="008571BA">
              <w:rPr>
                <w:rFonts w:cstheme="minorHAnsi"/>
                <w:lang w:val="ro-RO"/>
              </w:rPr>
              <w:t xml:space="preserve"> Ø16 mm 55 orificii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 </w:t>
            </w:r>
            <w:r>
              <w:rPr>
                <w:rFonts w:cstheme="minorHAnsi"/>
                <w:lang w:val="ro-RO"/>
              </w:rPr>
              <w:t xml:space="preserve">Eprubete </w:t>
            </w:r>
            <w:proofErr w:type="spellStart"/>
            <w:r>
              <w:rPr>
                <w:rFonts w:cstheme="minorHAnsi"/>
                <w:lang w:val="ro-RO"/>
              </w:rPr>
              <w:t>Isolab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r w:rsidRPr="008571BA">
              <w:rPr>
                <w:rFonts w:cstheme="minorHAnsi"/>
                <w:lang w:val="ro-RO"/>
              </w:rPr>
              <w:t>Ø</w:t>
            </w:r>
            <w:r>
              <w:rPr>
                <w:rFonts w:cstheme="minorHAnsi"/>
                <w:lang w:val="ro-RO"/>
              </w:rPr>
              <w:t xml:space="preserve">16 mm 55 orificii 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9C5D4F" w:rsidRDefault="007B1C91" w:rsidP="007B1C91">
      <w:pPr>
        <w:pStyle w:val="Titlu1"/>
        <w:shd w:val="clear" w:color="auto" w:fill="FFFFFF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ro-RO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val="ro-RO"/>
        </w:rPr>
        <w:t xml:space="preserve">Suport eprubete ISOLAB Ø 18 mm 55 orificii, 1 set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>2.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>Suport eprubete ISOLAB Ø 18 mm 55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>Descriere generală:</w:t>
            </w:r>
            <w:r>
              <w:rPr>
                <w:rFonts w:cstheme="minorHAnsi"/>
                <w:lang w:val="ro-RO"/>
              </w:rPr>
              <w:t xml:space="preserve"> Suport eprubete ISOLAB Ø 18 mm 55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4B5121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Suport eprubete ISOLAB Ø 18 mm 55 orificii.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 </w:t>
            </w:r>
            <w:r>
              <w:rPr>
                <w:rFonts w:cstheme="minorHAnsi"/>
                <w:lang w:val="ro-RO"/>
              </w:rPr>
              <w:t>Suport eprubete ISOLAB Ø 18 mm 55 orificii.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9C5D4F" w:rsidRDefault="007B1C91" w:rsidP="007B1C91">
      <w:pPr>
        <w:pStyle w:val="Titlu1"/>
        <w:shd w:val="clear" w:color="auto" w:fill="FFFFFF"/>
        <w:spacing w:before="0" w:line="24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val="ro-RO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val="ro-RO"/>
        </w:rPr>
        <w:t xml:space="preserve">Suport eprubete ISOLAB Ø 25 mm 32 orificii, 1 set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>3.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>Suport eprubete ISOLAB Ø 25 mm 32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Suport eprubete ISOLAB Ø 25 mm 32 orificii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lastRenderedPageBreak/>
              <w:t>Suport eprubete ISOLAB Ø 25 mm 32 orificii</w:t>
            </w:r>
            <w:r>
              <w:rPr>
                <w:rFonts w:cstheme="minorHAnsi"/>
                <w:bCs/>
                <w:spacing w:val="-2"/>
                <w:lang w:val="ro-RO"/>
              </w:rPr>
              <w:t xml:space="preserve">.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Suport eprubete ISOLAB Ø 25 mm 32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Suport eprubete ISOLAB Ø 30 mm 21 orificii, 1 set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4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>Suport eprubete ISOLAB Ø 30 mm 21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>Descriere generală:</w:t>
            </w:r>
            <w:r>
              <w:rPr>
                <w:rFonts w:cstheme="minorHAnsi"/>
                <w:lang w:val="ro-RO"/>
              </w:rPr>
              <w:t xml:space="preserve"> Suport eprubete ISOLAB Ø 30 mm 21 orificii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Suport eprubete ISOLAB Ø 30 mm 21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lang w:val="ro-RO"/>
              </w:rPr>
              <w:t xml:space="preserve"> Suport eprubete ISOLAB Ø 30 mm 21 orificii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Eprubete ISOLAB cu capac filetat Ø 16 mm , 100 buc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5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>Eprubete ISOLAB cu capac filetat Ø 16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>Eprubete ISOLAB cu capac filetat Ø 16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Eprubete ISOLAB cu capac filetat Ø 16 mm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Eprubete ISOLAB cu capac filetat Ø 16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theme="minorHAnsi"/>
          <w:lang w:val="ro-RO"/>
        </w:rPr>
        <w:t>Centrifuges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tubes</w:t>
      </w:r>
      <w:proofErr w:type="spellEnd"/>
      <w:r>
        <w:rPr>
          <w:rFonts w:cstheme="minorHAnsi"/>
          <w:lang w:val="ro-RO"/>
        </w:rPr>
        <w:t xml:space="preserve"> – </w:t>
      </w:r>
      <w:proofErr w:type="spellStart"/>
      <w:r>
        <w:rPr>
          <w:rFonts w:cstheme="minorHAnsi"/>
          <w:lang w:val="ro-RO"/>
        </w:rPr>
        <w:t>clear</w:t>
      </w:r>
      <w:proofErr w:type="spellEnd"/>
      <w:r>
        <w:rPr>
          <w:rFonts w:cstheme="minorHAnsi"/>
          <w:lang w:val="ro-RO"/>
        </w:rPr>
        <w:t xml:space="preserve"> – </w:t>
      </w:r>
      <w:proofErr w:type="spellStart"/>
      <w:r>
        <w:rPr>
          <w:rFonts w:cstheme="minorHAnsi"/>
          <w:lang w:val="ro-RO"/>
        </w:rPr>
        <w:t>screw</w:t>
      </w:r>
      <w:proofErr w:type="spellEnd"/>
      <w:r>
        <w:rPr>
          <w:rFonts w:cstheme="minorHAnsi"/>
          <w:lang w:val="ro-RO"/>
        </w:rPr>
        <w:t xml:space="preserve"> cap – P.P. 50 ml </w:t>
      </w:r>
      <w:proofErr w:type="spellStart"/>
      <w:r>
        <w:rPr>
          <w:rFonts w:cstheme="minorHAnsi"/>
          <w:lang w:val="ro-RO"/>
        </w:rPr>
        <w:t>sterilized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aspetic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bulk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pack</w:t>
      </w:r>
      <w:proofErr w:type="spellEnd"/>
      <w:r>
        <w:rPr>
          <w:rFonts w:cstheme="minorHAnsi"/>
          <w:lang w:val="ro-RO"/>
        </w:rPr>
        <w:t xml:space="preserve"> , 50 de </w:t>
      </w:r>
      <w:proofErr w:type="spellStart"/>
      <w:r>
        <w:rPr>
          <w:rFonts w:cstheme="minorHAnsi"/>
          <w:lang w:val="ro-RO"/>
        </w:rPr>
        <w:t>bucati</w:t>
      </w:r>
      <w:proofErr w:type="spellEnd"/>
      <w:r>
        <w:rPr>
          <w:rFonts w:cstheme="minorHAnsi"/>
          <w:lang w:val="ro-RO"/>
        </w:rPr>
        <w:t xml:space="preserve"> 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6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50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50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50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50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theme="minorHAnsi"/>
          <w:lang w:val="ro-RO"/>
        </w:rPr>
        <w:t>Centrifuges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tubes</w:t>
      </w:r>
      <w:proofErr w:type="spellEnd"/>
      <w:r>
        <w:rPr>
          <w:rFonts w:cstheme="minorHAnsi"/>
          <w:lang w:val="ro-RO"/>
        </w:rPr>
        <w:t xml:space="preserve"> – </w:t>
      </w:r>
      <w:proofErr w:type="spellStart"/>
      <w:r>
        <w:rPr>
          <w:rFonts w:cstheme="minorHAnsi"/>
          <w:lang w:val="ro-RO"/>
        </w:rPr>
        <w:t>clear</w:t>
      </w:r>
      <w:proofErr w:type="spellEnd"/>
      <w:r>
        <w:rPr>
          <w:rFonts w:cstheme="minorHAnsi"/>
          <w:lang w:val="ro-RO"/>
        </w:rPr>
        <w:t xml:space="preserve"> – </w:t>
      </w:r>
      <w:proofErr w:type="spellStart"/>
      <w:r>
        <w:rPr>
          <w:rFonts w:cstheme="minorHAnsi"/>
          <w:lang w:val="ro-RO"/>
        </w:rPr>
        <w:t>screw</w:t>
      </w:r>
      <w:proofErr w:type="spellEnd"/>
      <w:r>
        <w:rPr>
          <w:rFonts w:cstheme="minorHAnsi"/>
          <w:lang w:val="ro-RO"/>
        </w:rPr>
        <w:t xml:space="preserve"> cap – P.P. 15 ml </w:t>
      </w:r>
      <w:proofErr w:type="spellStart"/>
      <w:r>
        <w:rPr>
          <w:rFonts w:cstheme="minorHAnsi"/>
          <w:lang w:val="ro-RO"/>
        </w:rPr>
        <w:t>sterilized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aspetic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bulk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pack</w:t>
      </w:r>
      <w:proofErr w:type="spellEnd"/>
      <w:r>
        <w:rPr>
          <w:rFonts w:cstheme="minorHAnsi"/>
          <w:lang w:val="ro-RO"/>
        </w:rPr>
        <w:t xml:space="preserve">, 50 buc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7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15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15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15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Centrifuges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tubes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clear</w:t>
            </w:r>
            <w:proofErr w:type="spellEnd"/>
            <w:r>
              <w:rPr>
                <w:rFonts w:cstheme="minorHAnsi"/>
                <w:lang w:val="ro-RO"/>
              </w:rPr>
              <w:t xml:space="preserve"> – </w:t>
            </w:r>
            <w:proofErr w:type="spellStart"/>
            <w:r>
              <w:rPr>
                <w:rFonts w:cstheme="minorHAnsi"/>
                <w:lang w:val="ro-RO"/>
              </w:rPr>
              <w:t>screw</w:t>
            </w:r>
            <w:proofErr w:type="spellEnd"/>
            <w:r>
              <w:rPr>
                <w:rFonts w:cstheme="minorHAnsi"/>
                <w:lang w:val="ro-RO"/>
              </w:rPr>
              <w:t xml:space="preserve"> cap – P.P. 15 ml </w:t>
            </w:r>
            <w:proofErr w:type="spellStart"/>
            <w:r>
              <w:rPr>
                <w:rFonts w:cstheme="minorHAnsi"/>
                <w:lang w:val="ro-RO"/>
              </w:rPr>
              <w:t>sterilized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aspetic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bulk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pack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Eprubete ISOLAB din polipropilena Ø 12 mm, 1000 buc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8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Eprubete ISOLAB din polipropilena Ø 12 mm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>Eprubete ISOLAB din polipropilena Ø 12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lastRenderedPageBreak/>
              <w:t>Eprubete ISOLAB din polipropilena Ø 12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bCs/>
                <w:lang w:val="fr-FR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Eprubete ISOLAB din polipropilena Ø 12 mm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="Helvetica"/>
        </w:rPr>
        <w:t>Suport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tuburi</w:t>
      </w:r>
      <w:proofErr w:type="spellEnd"/>
      <w:r>
        <w:rPr>
          <w:rFonts w:cs="Helvetica"/>
        </w:rPr>
        <w:t xml:space="preserve"> PCR ISOLAB din </w:t>
      </w:r>
      <w:proofErr w:type="spellStart"/>
      <w:r>
        <w:rPr>
          <w:rFonts w:cs="Helvetica"/>
        </w:rPr>
        <w:t>polipropilena</w:t>
      </w:r>
      <w:proofErr w:type="spellEnd"/>
      <w:r>
        <w:rPr>
          <w:rFonts w:cs="Helvetica"/>
        </w:rPr>
        <w:t xml:space="preserve"> 96 </w:t>
      </w:r>
      <w:proofErr w:type="spellStart"/>
      <w:r>
        <w:rPr>
          <w:rFonts w:cs="Helvetica"/>
        </w:rPr>
        <w:t>orificii</w:t>
      </w:r>
      <w:proofErr w:type="spellEnd"/>
      <w:r>
        <w:rPr>
          <w:rFonts w:cs="Helvetica"/>
        </w:rPr>
        <w:t xml:space="preserve"> cu </w:t>
      </w:r>
      <w:proofErr w:type="spellStart"/>
      <w:r>
        <w:rPr>
          <w:rFonts w:cs="Helvetica"/>
        </w:rPr>
        <w:t>dimensiune</w:t>
      </w:r>
      <w:proofErr w:type="spellEnd"/>
      <w:r>
        <w:rPr>
          <w:rFonts w:cs="Helvetica"/>
        </w:rPr>
        <w:t xml:space="preserve"> 125x88x31 </w:t>
      </w:r>
      <w:proofErr w:type="gramStart"/>
      <w:r>
        <w:rPr>
          <w:rFonts w:cs="Helvetica"/>
        </w:rPr>
        <w:t>mm ,</w:t>
      </w:r>
      <w:proofErr w:type="gramEnd"/>
      <w:r>
        <w:rPr>
          <w:rFonts w:cs="Helvetica"/>
        </w:rPr>
        <w:t xml:space="preserve"> 1 set 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69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69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9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="Helvetica"/>
              </w:rPr>
              <w:t>Suport</w:t>
            </w:r>
            <w:proofErr w:type="spellEnd"/>
            <w:r>
              <w:rPr>
                <w:rFonts w:cs="Helvetica"/>
              </w:rPr>
              <w:t xml:space="preserve"> </w:t>
            </w:r>
            <w:proofErr w:type="spellStart"/>
            <w:r>
              <w:rPr>
                <w:rFonts w:cs="Helvetica"/>
              </w:rPr>
              <w:t>tuburi</w:t>
            </w:r>
            <w:proofErr w:type="spellEnd"/>
            <w:r>
              <w:rPr>
                <w:rFonts w:cs="Helvetica"/>
              </w:rPr>
              <w:t xml:space="preserve"> PCR ISOLAB din </w:t>
            </w:r>
            <w:proofErr w:type="spellStart"/>
            <w:r>
              <w:rPr>
                <w:rFonts w:cs="Helvetica"/>
              </w:rPr>
              <w:t>polipropilena</w:t>
            </w:r>
            <w:proofErr w:type="spellEnd"/>
            <w:r>
              <w:rPr>
                <w:rFonts w:cs="Helvetica"/>
              </w:rPr>
              <w:t xml:space="preserve"> 96 </w:t>
            </w:r>
            <w:proofErr w:type="spellStart"/>
            <w:r>
              <w:rPr>
                <w:rFonts w:cs="Helvetica"/>
              </w:rPr>
              <w:t>orificii</w:t>
            </w:r>
            <w:proofErr w:type="spellEnd"/>
            <w:r>
              <w:rPr>
                <w:rFonts w:cs="Helvetica"/>
              </w:rPr>
              <w:t xml:space="preserve"> cu </w:t>
            </w:r>
            <w:proofErr w:type="spellStart"/>
            <w:r>
              <w:rPr>
                <w:rFonts w:cs="Helvetica"/>
              </w:rPr>
              <w:t>dimensiune</w:t>
            </w:r>
            <w:proofErr w:type="spellEnd"/>
            <w:r>
              <w:rPr>
                <w:rFonts w:cs="Helvetica"/>
              </w:rPr>
              <w:t xml:space="preserve"> 125x88x31 mm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>Descriere generală:</w:t>
            </w:r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="Helvetica"/>
              </w:rPr>
              <w:t>Suport</w:t>
            </w:r>
            <w:proofErr w:type="spellEnd"/>
            <w:r>
              <w:rPr>
                <w:rFonts w:cs="Helvetica"/>
              </w:rPr>
              <w:t xml:space="preserve"> </w:t>
            </w:r>
            <w:proofErr w:type="spellStart"/>
            <w:r>
              <w:rPr>
                <w:rFonts w:cs="Helvetica"/>
              </w:rPr>
              <w:t>tuburi</w:t>
            </w:r>
            <w:proofErr w:type="spellEnd"/>
            <w:r>
              <w:rPr>
                <w:rFonts w:cs="Helvetica"/>
              </w:rPr>
              <w:t xml:space="preserve"> PCR ISOLAB din </w:t>
            </w:r>
            <w:proofErr w:type="spellStart"/>
            <w:r>
              <w:rPr>
                <w:rFonts w:cs="Helvetica"/>
              </w:rPr>
              <w:t>polipropilena</w:t>
            </w:r>
            <w:proofErr w:type="spellEnd"/>
            <w:r>
              <w:rPr>
                <w:rFonts w:cs="Helvetica"/>
              </w:rPr>
              <w:t xml:space="preserve"> 96 </w:t>
            </w:r>
            <w:proofErr w:type="spellStart"/>
            <w:r>
              <w:rPr>
                <w:rFonts w:cs="Helvetica"/>
              </w:rPr>
              <w:t>orificii</w:t>
            </w:r>
            <w:proofErr w:type="spellEnd"/>
            <w:r>
              <w:rPr>
                <w:rFonts w:cs="Helvetica"/>
              </w:rPr>
              <w:t xml:space="preserve"> cu </w:t>
            </w:r>
            <w:proofErr w:type="spellStart"/>
            <w:r>
              <w:rPr>
                <w:rFonts w:cs="Helvetica"/>
              </w:rPr>
              <w:t>dimensiune</w:t>
            </w:r>
            <w:proofErr w:type="spellEnd"/>
            <w:r>
              <w:rPr>
                <w:rFonts w:cs="Helvetica"/>
              </w:rPr>
              <w:t xml:space="preserve"> 125x88x31 mm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proofErr w:type="spellStart"/>
            <w:r>
              <w:rPr>
                <w:rFonts w:cs="Helvetica"/>
              </w:rPr>
              <w:t>Suport</w:t>
            </w:r>
            <w:proofErr w:type="spellEnd"/>
            <w:r>
              <w:rPr>
                <w:rFonts w:cs="Helvetica"/>
              </w:rPr>
              <w:t xml:space="preserve"> </w:t>
            </w:r>
            <w:proofErr w:type="spellStart"/>
            <w:r>
              <w:rPr>
                <w:rFonts w:cs="Helvetica"/>
              </w:rPr>
              <w:t>tuburi</w:t>
            </w:r>
            <w:proofErr w:type="spellEnd"/>
            <w:r>
              <w:rPr>
                <w:rFonts w:cs="Helvetica"/>
              </w:rPr>
              <w:t xml:space="preserve"> PCR ISOLAB din </w:t>
            </w:r>
            <w:proofErr w:type="spellStart"/>
            <w:r>
              <w:rPr>
                <w:rFonts w:cs="Helvetica"/>
              </w:rPr>
              <w:t>polipropilena</w:t>
            </w:r>
            <w:proofErr w:type="spellEnd"/>
            <w:r>
              <w:rPr>
                <w:rFonts w:cs="Helvetica"/>
              </w:rPr>
              <w:t xml:space="preserve"> 96 </w:t>
            </w:r>
            <w:proofErr w:type="spellStart"/>
            <w:r>
              <w:rPr>
                <w:rFonts w:cs="Helvetica"/>
              </w:rPr>
              <w:t>orificii</w:t>
            </w:r>
            <w:proofErr w:type="spellEnd"/>
            <w:r>
              <w:rPr>
                <w:rFonts w:cs="Helvetica"/>
              </w:rPr>
              <w:t xml:space="preserve"> cu </w:t>
            </w:r>
            <w:proofErr w:type="spellStart"/>
            <w:r>
              <w:rPr>
                <w:rFonts w:cs="Helvetica"/>
              </w:rPr>
              <w:t>dimensiune</w:t>
            </w:r>
            <w:proofErr w:type="spellEnd"/>
            <w:r>
              <w:rPr>
                <w:rFonts w:cs="Helvetica"/>
              </w:rPr>
              <w:t xml:space="preserve"> 125x88x31 mm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="Helvetica"/>
              </w:rPr>
              <w:t xml:space="preserve"> </w:t>
            </w:r>
            <w:proofErr w:type="spellStart"/>
            <w:r>
              <w:rPr>
                <w:rFonts w:cs="Helvetica"/>
              </w:rPr>
              <w:t>Suport</w:t>
            </w:r>
            <w:proofErr w:type="spellEnd"/>
            <w:r>
              <w:rPr>
                <w:rFonts w:cs="Helvetica"/>
              </w:rPr>
              <w:t xml:space="preserve"> </w:t>
            </w:r>
            <w:proofErr w:type="spellStart"/>
            <w:r>
              <w:rPr>
                <w:rFonts w:cs="Helvetica"/>
              </w:rPr>
              <w:t>tuburi</w:t>
            </w:r>
            <w:proofErr w:type="spellEnd"/>
            <w:r>
              <w:rPr>
                <w:rFonts w:cs="Helvetica"/>
              </w:rPr>
              <w:t xml:space="preserve"> PCR ISOLAB din </w:t>
            </w:r>
            <w:proofErr w:type="spellStart"/>
            <w:r>
              <w:rPr>
                <w:rFonts w:cs="Helvetica"/>
              </w:rPr>
              <w:t>polipropilena</w:t>
            </w:r>
            <w:proofErr w:type="spellEnd"/>
            <w:r>
              <w:rPr>
                <w:rFonts w:cs="Helvetica"/>
              </w:rPr>
              <w:t xml:space="preserve"> 96 </w:t>
            </w:r>
            <w:proofErr w:type="spellStart"/>
            <w:r>
              <w:rPr>
                <w:rFonts w:cs="Helvetica"/>
              </w:rPr>
              <w:t>orificii</w:t>
            </w:r>
            <w:proofErr w:type="spellEnd"/>
            <w:r>
              <w:rPr>
                <w:rFonts w:cs="Helvetica"/>
              </w:rPr>
              <w:t xml:space="preserve"> cu </w:t>
            </w:r>
            <w:proofErr w:type="spellStart"/>
            <w:r>
              <w:rPr>
                <w:rFonts w:cs="Helvetica"/>
              </w:rPr>
              <w:t>dimensiune</w:t>
            </w:r>
            <w:proofErr w:type="spellEnd"/>
            <w:r>
              <w:rPr>
                <w:rFonts w:cs="Helvetica"/>
              </w:rPr>
              <w:t xml:space="preserve"> 125x88x31 mm</w:t>
            </w: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69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0,5 – 10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10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0,5 – 10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0,5 – 10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0,5 – 10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0,5 – 10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2 – 20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11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 – 20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 – 20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 – 20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 – 20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5 – 50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12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5 – 50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5 – 50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5 – 50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5 – 50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100 – 1000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13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100 – 1000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100 – 1000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100 – 1000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100 – 1000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lastRenderedPageBreak/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10 – 100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14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 – 100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 – 100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 – 100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10 – 100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DLAB </w:t>
      </w:r>
      <w:proofErr w:type="spellStart"/>
      <w:r>
        <w:rPr>
          <w:rFonts w:cstheme="minorHAnsi"/>
          <w:lang w:val="ro-RO"/>
        </w:rPr>
        <w:t>Micropette</w:t>
      </w:r>
      <w:proofErr w:type="spellEnd"/>
      <w:r>
        <w:rPr>
          <w:rFonts w:cstheme="minorHAnsi"/>
          <w:lang w:val="ro-RO"/>
        </w:rPr>
        <w:t xml:space="preserve"> Plus 20 – 200 </w:t>
      </w:r>
      <w:proofErr w:type="spellStart"/>
      <w:r>
        <w:rPr>
          <w:rFonts w:cstheme="minorHAnsi"/>
          <w:lang w:val="ro-RO"/>
        </w:rPr>
        <w:t>μl</w:t>
      </w:r>
      <w:proofErr w:type="spellEnd"/>
      <w:r>
        <w:rPr>
          <w:rFonts w:cstheme="minorHAnsi"/>
          <w:lang w:val="ro-RO"/>
        </w:rPr>
        <w:t xml:space="preserve">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15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20 – 200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20 – 200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20 – 200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DLAB </w:t>
            </w:r>
            <w:proofErr w:type="spellStart"/>
            <w:r>
              <w:rPr>
                <w:rFonts w:cstheme="minorHAnsi"/>
                <w:lang w:val="ro-RO"/>
              </w:rPr>
              <w:t>Micropette</w:t>
            </w:r>
            <w:proofErr w:type="spellEnd"/>
            <w:r>
              <w:rPr>
                <w:rFonts w:cstheme="minorHAnsi"/>
                <w:lang w:val="ro-RO"/>
              </w:rPr>
              <w:t xml:space="preserve"> Plus 20 – 200 </w:t>
            </w:r>
            <w:proofErr w:type="spellStart"/>
            <w:r>
              <w:rPr>
                <w:rFonts w:cstheme="minorHAnsi"/>
                <w:lang w:val="ro-RO"/>
              </w:rPr>
              <w:t>μl</w:t>
            </w:r>
            <w:proofErr w:type="spellEnd"/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Pipeta </w:t>
      </w:r>
      <w:proofErr w:type="spellStart"/>
      <w:r>
        <w:rPr>
          <w:rFonts w:cstheme="minorHAnsi"/>
          <w:lang w:val="ro-RO"/>
        </w:rPr>
        <w:t>monocanal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Eppendorf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research</w:t>
      </w:r>
      <w:proofErr w:type="spellEnd"/>
      <w:r>
        <w:rPr>
          <w:rFonts w:cstheme="minorHAnsi"/>
          <w:lang w:val="ro-RO"/>
        </w:rPr>
        <w:t xml:space="preserve"> plus violet 500 - 5000μl , 1 bucata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16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Pipeta </w:t>
            </w:r>
            <w:proofErr w:type="spellStart"/>
            <w:r>
              <w:rPr>
                <w:rFonts w:cstheme="minorHAnsi"/>
                <w:lang w:val="ro-RO"/>
              </w:rPr>
              <w:t>monocanal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Eppendorf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research</w:t>
            </w:r>
            <w:proofErr w:type="spellEnd"/>
            <w:r>
              <w:rPr>
                <w:rFonts w:cstheme="minorHAnsi"/>
                <w:lang w:val="ro-RO"/>
              </w:rPr>
              <w:t xml:space="preserve"> plus violet 500 - 5000μl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Pipeta </w:t>
            </w:r>
            <w:proofErr w:type="spellStart"/>
            <w:r>
              <w:rPr>
                <w:rFonts w:cstheme="minorHAnsi"/>
                <w:lang w:val="ro-RO"/>
              </w:rPr>
              <w:t>monocanal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Eppendorf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research</w:t>
            </w:r>
            <w:proofErr w:type="spellEnd"/>
            <w:r>
              <w:rPr>
                <w:rFonts w:cstheme="minorHAnsi"/>
                <w:lang w:val="ro-RO"/>
              </w:rPr>
              <w:t xml:space="preserve"> plus violet 500 - 5000μl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Pipeta </w:t>
            </w:r>
            <w:proofErr w:type="spellStart"/>
            <w:r>
              <w:rPr>
                <w:rFonts w:cstheme="minorHAnsi"/>
                <w:lang w:val="ro-RO"/>
              </w:rPr>
              <w:t>monocanal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Eppendorf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research</w:t>
            </w:r>
            <w:proofErr w:type="spellEnd"/>
            <w:r>
              <w:rPr>
                <w:rFonts w:cstheme="minorHAnsi"/>
                <w:lang w:val="ro-RO"/>
              </w:rPr>
              <w:t xml:space="preserve"> plus violet 500 - 5000μl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Pipeta </w:t>
            </w:r>
            <w:proofErr w:type="spellStart"/>
            <w:r>
              <w:rPr>
                <w:rFonts w:cstheme="minorHAnsi"/>
                <w:lang w:val="ro-RO"/>
              </w:rPr>
              <w:t>monocanal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Eppendorf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research</w:t>
            </w:r>
            <w:proofErr w:type="spellEnd"/>
            <w:r>
              <w:rPr>
                <w:rFonts w:cstheme="minorHAnsi"/>
                <w:lang w:val="ro-RO"/>
              </w:rPr>
              <w:t xml:space="preserve"> plus violet 500 - 5000μl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Balon cu fund rotund ISOLAB cu </w:t>
      </w:r>
      <w:proofErr w:type="spellStart"/>
      <w:r>
        <w:rPr>
          <w:rFonts w:cstheme="minorHAnsi"/>
          <w:lang w:val="ro-RO"/>
        </w:rPr>
        <w:t>slif</w:t>
      </w:r>
      <w:proofErr w:type="spellEnd"/>
      <w:r>
        <w:rPr>
          <w:rFonts w:cstheme="minorHAnsi"/>
          <w:lang w:val="ro-RO"/>
        </w:rPr>
        <w:t xml:space="preserve"> NS24/29 500 ml, 1 bucata 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17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Balon cu fund rotund ISOLAB cu </w:t>
            </w:r>
            <w:proofErr w:type="spellStart"/>
            <w:r>
              <w:rPr>
                <w:rFonts w:cstheme="minorHAnsi"/>
                <w:lang w:val="ro-RO"/>
              </w:rPr>
              <w:t>slif</w:t>
            </w:r>
            <w:proofErr w:type="spellEnd"/>
            <w:r>
              <w:rPr>
                <w:rFonts w:cstheme="minorHAnsi"/>
                <w:lang w:val="ro-RO"/>
              </w:rPr>
              <w:t xml:space="preserve"> NS24/29 500 ml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Balon cu fund rotund ISOLAB cu </w:t>
            </w:r>
            <w:proofErr w:type="spellStart"/>
            <w:r>
              <w:rPr>
                <w:rFonts w:cstheme="minorHAnsi"/>
                <w:lang w:val="ro-RO"/>
              </w:rPr>
              <w:t>slif</w:t>
            </w:r>
            <w:proofErr w:type="spellEnd"/>
            <w:r>
              <w:rPr>
                <w:rFonts w:cstheme="minorHAnsi"/>
                <w:lang w:val="ro-RO"/>
              </w:rPr>
              <w:t xml:space="preserve"> NS24/29 500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Balon cu fund rotund ISOLAB cu </w:t>
            </w:r>
            <w:proofErr w:type="spellStart"/>
            <w:r>
              <w:rPr>
                <w:rFonts w:cstheme="minorHAnsi"/>
                <w:lang w:val="ro-RO"/>
              </w:rPr>
              <w:t>slif</w:t>
            </w:r>
            <w:proofErr w:type="spellEnd"/>
            <w:r>
              <w:rPr>
                <w:rFonts w:cstheme="minorHAnsi"/>
                <w:lang w:val="ro-RO"/>
              </w:rPr>
              <w:t xml:space="preserve"> NS24/29 500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Balon cu fund rotund ISOLAB cu </w:t>
            </w:r>
            <w:proofErr w:type="spellStart"/>
            <w:r>
              <w:rPr>
                <w:rFonts w:cstheme="minorHAnsi"/>
                <w:lang w:val="ro-RO"/>
              </w:rPr>
              <w:t>slif</w:t>
            </w:r>
            <w:proofErr w:type="spellEnd"/>
            <w:r>
              <w:rPr>
                <w:rFonts w:cstheme="minorHAnsi"/>
                <w:lang w:val="ro-RO"/>
              </w:rPr>
              <w:t xml:space="preserve"> NS24/29 500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theme="minorHAnsi"/>
          <w:lang w:val="ro-RO"/>
        </w:rPr>
        <w:t>Flask</w:t>
      </w:r>
      <w:proofErr w:type="spellEnd"/>
      <w:r>
        <w:rPr>
          <w:rFonts w:cstheme="minorHAnsi"/>
          <w:lang w:val="ro-RO"/>
        </w:rPr>
        <w:t xml:space="preserve"> stand </w:t>
      </w:r>
      <w:proofErr w:type="spellStart"/>
      <w:r>
        <w:rPr>
          <w:rFonts w:cstheme="minorHAnsi"/>
          <w:lang w:val="ro-RO"/>
        </w:rPr>
        <w:t>cork</w:t>
      </w:r>
      <w:proofErr w:type="spellEnd"/>
      <w:r>
        <w:rPr>
          <w:rFonts w:cstheme="minorHAnsi"/>
          <w:lang w:val="ro-RO"/>
        </w:rPr>
        <w:t xml:space="preserve"> 250-500 ml, 1 bucata  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18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theme="minorHAnsi"/>
                <w:lang w:val="ro-RO"/>
              </w:rPr>
              <w:t>Flask</w:t>
            </w:r>
            <w:proofErr w:type="spellEnd"/>
            <w:r>
              <w:rPr>
                <w:rFonts w:cstheme="minorHAnsi"/>
                <w:lang w:val="ro-RO"/>
              </w:rPr>
              <w:t xml:space="preserve"> stand </w:t>
            </w:r>
            <w:proofErr w:type="spellStart"/>
            <w:r>
              <w:rPr>
                <w:rFonts w:cstheme="minorHAnsi"/>
                <w:lang w:val="ro-RO"/>
              </w:rPr>
              <w:t>cork</w:t>
            </w:r>
            <w:proofErr w:type="spellEnd"/>
            <w:r>
              <w:rPr>
                <w:rFonts w:cstheme="minorHAnsi"/>
                <w:lang w:val="ro-RO"/>
              </w:rPr>
              <w:t xml:space="preserve"> 250-500 ml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cstheme="minorHAnsi"/>
                <w:lang w:val="ro-RO"/>
              </w:rPr>
              <w:t>Flask</w:t>
            </w:r>
            <w:proofErr w:type="spellEnd"/>
            <w:r>
              <w:rPr>
                <w:rFonts w:cstheme="minorHAnsi"/>
                <w:lang w:val="ro-RO"/>
              </w:rPr>
              <w:t xml:space="preserve"> stand </w:t>
            </w:r>
            <w:proofErr w:type="spellStart"/>
            <w:r>
              <w:rPr>
                <w:rFonts w:cstheme="minorHAnsi"/>
                <w:lang w:val="ro-RO"/>
              </w:rPr>
              <w:t>cork</w:t>
            </w:r>
            <w:proofErr w:type="spellEnd"/>
            <w:r>
              <w:rPr>
                <w:rFonts w:cstheme="minorHAnsi"/>
                <w:lang w:val="ro-RO"/>
              </w:rPr>
              <w:t xml:space="preserve"> 250-500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Flask</w:t>
            </w:r>
            <w:proofErr w:type="spellEnd"/>
            <w:r>
              <w:rPr>
                <w:rFonts w:cstheme="minorHAnsi"/>
                <w:lang w:val="ro-RO"/>
              </w:rPr>
              <w:t xml:space="preserve"> stand </w:t>
            </w:r>
            <w:proofErr w:type="spellStart"/>
            <w:r>
              <w:rPr>
                <w:rFonts w:cstheme="minorHAnsi"/>
                <w:lang w:val="ro-RO"/>
              </w:rPr>
              <w:t>cork</w:t>
            </w:r>
            <w:proofErr w:type="spellEnd"/>
            <w:r>
              <w:rPr>
                <w:rFonts w:cstheme="minorHAnsi"/>
                <w:lang w:val="ro-RO"/>
              </w:rPr>
              <w:t xml:space="preserve"> 250-500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Flask</w:t>
            </w:r>
            <w:proofErr w:type="spellEnd"/>
            <w:r>
              <w:rPr>
                <w:rFonts w:cstheme="minorHAnsi"/>
                <w:lang w:val="ro-RO"/>
              </w:rPr>
              <w:t xml:space="preserve"> stand </w:t>
            </w:r>
            <w:proofErr w:type="spellStart"/>
            <w:r>
              <w:rPr>
                <w:rFonts w:cstheme="minorHAnsi"/>
                <w:lang w:val="ro-RO"/>
              </w:rPr>
              <w:t>cork</w:t>
            </w:r>
            <w:proofErr w:type="spellEnd"/>
            <w:r>
              <w:rPr>
                <w:rFonts w:cstheme="minorHAnsi"/>
                <w:lang w:val="ro-RO"/>
              </w:rPr>
              <w:t xml:space="preserve"> 250-500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Borcane standard cu gat larg </w:t>
      </w:r>
      <w:proofErr w:type="spellStart"/>
      <w:r>
        <w:rPr>
          <w:rFonts w:cstheme="minorHAnsi"/>
          <w:lang w:val="ro-RO"/>
        </w:rPr>
        <w:t>Wheaton</w:t>
      </w:r>
      <w:proofErr w:type="spellEnd"/>
      <w:r>
        <w:rPr>
          <w:rFonts w:cstheme="minorHAnsi"/>
          <w:lang w:val="ro-RO"/>
        </w:rPr>
        <w:t xml:space="preserve"> 250 ml, 24 </w:t>
      </w:r>
      <w:proofErr w:type="spellStart"/>
      <w:r>
        <w:rPr>
          <w:rFonts w:cstheme="minorHAnsi"/>
          <w:lang w:val="ro-RO"/>
        </w:rPr>
        <w:t>bucati</w:t>
      </w:r>
      <w:proofErr w:type="spellEnd"/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19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Borcane standard cu gat larg </w:t>
            </w:r>
            <w:proofErr w:type="spellStart"/>
            <w:r>
              <w:rPr>
                <w:rFonts w:cstheme="minorHAnsi"/>
                <w:lang w:val="ro-RO"/>
              </w:rPr>
              <w:t>Wheaton</w:t>
            </w:r>
            <w:proofErr w:type="spellEnd"/>
            <w:r>
              <w:rPr>
                <w:rFonts w:cstheme="minorHAnsi"/>
                <w:lang w:val="ro-RO"/>
              </w:rPr>
              <w:t xml:space="preserve"> 250 ml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Borcane standard cu gat larg </w:t>
            </w:r>
            <w:proofErr w:type="spellStart"/>
            <w:r>
              <w:rPr>
                <w:rFonts w:cstheme="minorHAnsi"/>
                <w:lang w:val="ro-RO"/>
              </w:rPr>
              <w:t>Wheaton</w:t>
            </w:r>
            <w:proofErr w:type="spellEnd"/>
            <w:r>
              <w:rPr>
                <w:rFonts w:cstheme="minorHAnsi"/>
                <w:lang w:val="ro-RO"/>
              </w:rPr>
              <w:t xml:space="preserve">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Borcane standard cu gat larg </w:t>
            </w:r>
            <w:proofErr w:type="spellStart"/>
            <w:r>
              <w:rPr>
                <w:rFonts w:cstheme="minorHAnsi"/>
                <w:lang w:val="ro-RO"/>
              </w:rPr>
              <w:t>Wheaton</w:t>
            </w:r>
            <w:proofErr w:type="spellEnd"/>
            <w:r>
              <w:rPr>
                <w:rFonts w:cstheme="minorHAnsi"/>
                <w:lang w:val="ro-RO"/>
              </w:rPr>
              <w:t xml:space="preserve">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Borcane standard cu gat larg </w:t>
            </w:r>
            <w:proofErr w:type="spellStart"/>
            <w:r>
              <w:rPr>
                <w:rFonts w:cstheme="minorHAnsi"/>
                <w:lang w:val="ro-RO"/>
              </w:rPr>
              <w:t>Wheaton</w:t>
            </w:r>
            <w:proofErr w:type="spellEnd"/>
            <w:r>
              <w:rPr>
                <w:rFonts w:cstheme="minorHAnsi"/>
                <w:lang w:val="ro-RO"/>
              </w:rPr>
              <w:t xml:space="preserve">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Test tube ISOLAB neutral </w:t>
      </w:r>
      <w:proofErr w:type="spellStart"/>
      <w:r>
        <w:rPr>
          <w:rFonts w:cstheme="minorHAnsi"/>
          <w:lang w:val="ro-RO"/>
        </w:rPr>
        <w:t>glass</w:t>
      </w:r>
      <w:proofErr w:type="spellEnd"/>
      <w:r>
        <w:rPr>
          <w:rFonts w:cstheme="minorHAnsi"/>
          <w:lang w:val="ro-RO"/>
        </w:rPr>
        <w:t xml:space="preserve"> 20 x 200 mm, 100 </w:t>
      </w:r>
      <w:proofErr w:type="spellStart"/>
      <w:r>
        <w:rPr>
          <w:rFonts w:cstheme="minorHAnsi"/>
          <w:lang w:val="ro-RO"/>
        </w:rPr>
        <w:t>bucati</w:t>
      </w:r>
      <w:proofErr w:type="spellEnd"/>
      <w:r>
        <w:rPr>
          <w:rFonts w:cstheme="minorHAnsi"/>
          <w:lang w:val="ro-RO"/>
        </w:rPr>
        <w:t xml:space="preserve">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20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Test tube ISOLAB neutral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20 x 200 mm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Test tube ISOLAB neutral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20 x 200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Test tube ISOLAB neutral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20 x 200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Test tube ISOLAB neutral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20 x 200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Sticla de ceas Marienfeld Ø, 150 mm, 10 </w:t>
      </w:r>
      <w:proofErr w:type="spellStart"/>
      <w:r>
        <w:rPr>
          <w:rFonts w:cstheme="minorHAnsi"/>
          <w:lang w:val="ro-RO"/>
        </w:rPr>
        <w:t>bucati</w:t>
      </w:r>
      <w:proofErr w:type="spellEnd"/>
      <w:r>
        <w:rPr>
          <w:rFonts w:cstheme="minorHAnsi"/>
          <w:lang w:val="ro-RO"/>
        </w:rPr>
        <w:t xml:space="preserve">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21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>Sticla de ceas Marienfeld Ø, 150 mm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>Sticla de ceas Marienfeld Ø, 150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Sticla de ceas Marienfeld Ø, 150 mm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Sticla de ceas Marienfeld Ø, 150 mm 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Cilindri pentru amestecare ISOLAB 50 ml clasa A , 2 </w:t>
      </w:r>
      <w:proofErr w:type="spellStart"/>
      <w:r>
        <w:rPr>
          <w:rFonts w:cstheme="minorHAnsi"/>
          <w:lang w:val="ro-RO"/>
        </w:rPr>
        <w:t>bucati</w:t>
      </w:r>
      <w:proofErr w:type="spellEnd"/>
      <w:r>
        <w:rPr>
          <w:rFonts w:cstheme="minorHAnsi"/>
          <w:lang w:val="ro-RO"/>
        </w:rPr>
        <w:t xml:space="preserve">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7B1C91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22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Cilindri pentru amestecare ISOLAB 50 ml clasa A 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>Cilindri pentru amestecare ISOLAB 50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Cilindri pentru amestecare ISOLAB 50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>Cilindri pentru amestecare ISOLAB 50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7B1C91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</w:t>
      </w: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r>
        <w:rPr>
          <w:rFonts w:cstheme="minorHAnsi"/>
          <w:lang w:val="ro-RO"/>
        </w:rPr>
        <w:t xml:space="preserve">Cilindri </w:t>
      </w:r>
      <w:proofErr w:type="spellStart"/>
      <w:r>
        <w:rPr>
          <w:rFonts w:cstheme="minorHAnsi"/>
          <w:lang w:val="ro-RO"/>
        </w:rPr>
        <w:t>gradati</w:t>
      </w:r>
      <w:proofErr w:type="spellEnd"/>
      <w:r>
        <w:rPr>
          <w:rFonts w:cstheme="minorHAnsi"/>
          <w:lang w:val="ro-RO"/>
        </w:rPr>
        <w:t xml:space="preserve"> ISOLAB 100 ml clasa A, 2 </w:t>
      </w:r>
      <w:proofErr w:type="spellStart"/>
      <w:r>
        <w:rPr>
          <w:rFonts w:cstheme="minorHAnsi"/>
          <w:lang w:val="ro-RO"/>
        </w:rPr>
        <w:t>bucati</w:t>
      </w:r>
      <w:proofErr w:type="spellEnd"/>
      <w:r>
        <w:rPr>
          <w:rFonts w:cstheme="minorHAnsi"/>
          <w:lang w:val="ro-RO"/>
        </w:rPr>
        <w:t xml:space="preserve">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41631B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23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r>
              <w:rPr>
                <w:rFonts w:cstheme="minorHAnsi"/>
                <w:lang w:val="ro-RO"/>
              </w:rPr>
              <w:t xml:space="preserve">Cilindri </w:t>
            </w:r>
            <w:proofErr w:type="spellStart"/>
            <w:r>
              <w:rPr>
                <w:rFonts w:cstheme="minorHAnsi"/>
                <w:lang w:val="ro-RO"/>
              </w:rPr>
              <w:t>gradati</w:t>
            </w:r>
            <w:proofErr w:type="spellEnd"/>
            <w:r>
              <w:rPr>
                <w:rFonts w:cstheme="minorHAnsi"/>
                <w:lang w:val="ro-RO"/>
              </w:rPr>
              <w:t xml:space="preserve"> ISOLAB 100 ml clasa A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r>
              <w:rPr>
                <w:rFonts w:cstheme="minorHAnsi"/>
                <w:lang w:val="ro-RO"/>
              </w:rPr>
              <w:t xml:space="preserve">Cilindri </w:t>
            </w:r>
            <w:proofErr w:type="spellStart"/>
            <w:r>
              <w:rPr>
                <w:rFonts w:cstheme="minorHAnsi"/>
                <w:lang w:val="ro-RO"/>
              </w:rPr>
              <w:t>gradati</w:t>
            </w:r>
            <w:proofErr w:type="spellEnd"/>
            <w:r>
              <w:rPr>
                <w:rFonts w:cstheme="minorHAnsi"/>
                <w:lang w:val="ro-RO"/>
              </w:rPr>
              <w:t xml:space="preserve"> ISOLAB 100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Cilindri </w:t>
            </w:r>
            <w:proofErr w:type="spellStart"/>
            <w:r>
              <w:rPr>
                <w:rFonts w:cstheme="minorHAnsi"/>
                <w:lang w:val="ro-RO"/>
              </w:rPr>
              <w:t>gradati</w:t>
            </w:r>
            <w:proofErr w:type="spellEnd"/>
            <w:r>
              <w:rPr>
                <w:rFonts w:cstheme="minorHAnsi"/>
                <w:lang w:val="ro-RO"/>
              </w:rPr>
              <w:t xml:space="preserve"> ISOLAB 100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r>
              <w:rPr>
                <w:rFonts w:cstheme="minorHAnsi"/>
                <w:lang w:val="ro-RO"/>
              </w:rPr>
              <w:t xml:space="preserve">Cilindri </w:t>
            </w:r>
            <w:proofErr w:type="spellStart"/>
            <w:r>
              <w:rPr>
                <w:rFonts w:cstheme="minorHAnsi"/>
                <w:lang w:val="ro-RO"/>
              </w:rPr>
              <w:t>gradati</w:t>
            </w:r>
            <w:proofErr w:type="spellEnd"/>
            <w:r>
              <w:rPr>
                <w:rFonts w:cstheme="minorHAnsi"/>
                <w:lang w:val="ro-RO"/>
              </w:rPr>
              <w:t xml:space="preserve"> ISOLAB 100 ml clasa A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</w:t>
      </w: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theme="minorHAnsi"/>
          <w:lang w:val="ro-RO"/>
        </w:rPr>
        <w:t>Measuring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cylinder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tall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form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glass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base</w:t>
      </w:r>
      <w:proofErr w:type="spellEnd"/>
      <w:r>
        <w:rPr>
          <w:rFonts w:cstheme="minorHAnsi"/>
          <w:lang w:val="ro-RO"/>
        </w:rPr>
        <w:t xml:space="preserve"> clasa A </w:t>
      </w:r>
      <w:proofErr w:type="spellStart"/>
      <w:r>
        <w:rPr>
          <w:rFonts w:cstheme="minorHAnsi"/>
          <w:lang w:val="ro-RO"/>
        </w:rPr>
        <w:t>blue</w:t>
      </w:r>
      <w:proofErr w:type="spellEnd"/>
      <w:r>
        <w:rPr>
          <w:rFonts w:cstheme="minorHAnsi"/>
          <w:lang w:val="ro-RO"/>
        </w:rPr>
        <w:t xml:space="preserve"> scale 250 ml , 1 bucata 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41631B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24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7B1C91" w:rsidRDefault="007B1C91" w:rsidP="007B1C91">
      <w:pPr>
        <w:spacing w:line="240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</w:t>
      </w:r>
    </w:p>
    <w:p w:rsidR="007B1C91" w:rsidRPr="000B2047" w:rsidRDefault="007B1C91" w:rsidP="007B1C91">
      <w:pPr>
        <w:spacing w:after="0" w:line="240" w:lineRule="auto"/>
        <w:jc w:val="both"/>
        <w:rPr>
          <w:i/>
          <w:lang w:val="ro-RO"/>
        </w:rPr>
      </w:pPr>
      <w:proofErr w:type="spellStart"/>
      <w:r>
        <w:rPr>
          <w:rFonts w:cstheme="minorHAnsi"/>
          <w:lang w:val="ro-RO"/>
        </w:rPr>
        <w:t>Manusi</w:t>
      </w:r>
      <w:proofErr w:type="spellEnd"/>
      <w:r>
        <w:rPr>
          <w:rFonts w:cstheme="minorHAnsi"/>
          <w:lang w:val="ro-RO"/>
        </w:rPr>
        <w:t xml:space="preserve"> </w:t>
      </w:r>
      <w:proofErr w:type="spellStart"/>
      <w:r>
        <w:rPr>
          <w:rFonts w:cstheme="minorHAnsi"/>
          <w:lang w:val="ro-RO"/>
        </w:rPr>
        <w:t>ed</w:t>
      </w:r>
      <w:proofErr w:type="spellEnd"/>
      <w:r>
        <w:rPr>
          <w:rFonts w:cstheme="minorHAnsi"/>
          <w:lang w:val="ro-RO"/>
        </w:rPr>
        <w:t xml:space="preserve"> examinare </w:t>
      </w:r>
      <w:proofErr w:type="spellStart"/>
      <w:r>
        <w:rPr>
          <w:rFonts w:cstheme="minorHAnsi"/>
          <w:lang w:val="ro-RO"/>
        </w:rPr>
        <w:t>Qube</w:t>
      </w:r>
      <w:proofErr w:type="spellEnd"/>
      <w:r>
        <w:rPr>
          <w:rFonts w:cstheme="minorHAnsi"/>
          <w:lang w:val="ro-RO"/>
        </w:rPr>
        <w:t xml:space="preserve"> Medical din nitril 240 mm </w:t>
      </w:r>
      <w:proofErr w:type="spellStart"/>
      <w:r>
        <w:rPr>
          <w:rFonts w:cstheme="minorHAnsi"/>
          <w:lang w:val="ro-RO"/>
        </w:rPr>
        <w:t>marime</w:t>
      </w:r>
      <w:proofErr w:type="spellEnd"/>
      <w:r>
        <w:rPr>
          <w:rFonts w:cstheme="minorHAnsi"/>
          <w:lang w:val="ro-RO"/>
        </w:rPr>
        <w:t xml:space="preserve"> 5</w:t>
      </w:r>
    </w:p>
    <w:tbl>
      <w:tblPr>
        <w:tblW w:w="8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951"/>
        <w:gridCol w:w="3951"/>
      </w:tblGrid>
      <w:tr w:rsidR="0041631B" w:rsidRPr="000B2047" w:rsidTr="0041631B">
        <w:trPr>
          <w:tblHeader/>
        </w:trPr>
        <w:tc>
          <w:tcPr>
            <w:tcW w:w="756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951" w:type="dxa"/>
            <w:shd w:val="clear" w:color="auto" w:fill="F2F2F2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B2047">
              <w:rPr>
                <w:rFonts w:cstheme="minorHAnsi"/>
                <w:b/>
                <w:lang w:val="ro-RO"/>
              </w:rPr>
              <w:t xml:space="preserve">Specificații tehnice </w:t>
            </w:r>
            <w:r>
              <w:rPr>
                <w:rFonts w:cstheme="minorHAnsi"/>
                <w:b/>
                <w:lang w:val="ro-RO"/>
              </w:rPr>
              <w:t>ofertate</w:t>
            </w:r>
            <w:r w:rsidRPr="000B2047">
              <w:rPr>
                <w:rFonts w:cstheme="minorHAnsi"/>
                <w:b/>
                <w:lang w:val="ro-RO"/>
              </w:rPr>
              <w:t xml:space="preserve"> </w:t>
            </w: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25</w:t>
            </w:r>
            <w:r w:rsidRPr="000B2047">
              <w:rPr>
                <w:rFonts w:cstheme="minorHAnsi"/>
                <w:b/>
                <w:lang w:val="ro-RO"/>
              </w:rPr>
              <w:t>.</w:t>
            </w: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b/>
                <w:bCs/>
                <w:i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Denumire produs: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0B2047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Cs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Detalii specifice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şi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standarde tehnice minim acceptate de către Beneficiar: </w:t>
            </w:r>
          </w:p>
          <w:p w:rsidR="0041631B" w:rsidRPr="0028741F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Parametri de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funcţionare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minim </w:t>
            </w:r>
            <w:proofErr w:type="spellStart"/>
            <w:r w:rsidRPr="000B2047">
              <w:rPr>
                <w:rFonts w:cstheme="minorHAnsi"/>
                <w:i/>
                <w:lang w:val="ro-RO"/>
              </w:rPr>
              <w:t>acceptaţi</w:t>
            </w:r>
            <w:proofErr w:type="spellEnd"/>
            <w:r w:rsidRPr="000B2047">
              <w:rPr>
                <w:rFonts w:cstheme="minorHAnsi"/>
                <w:i/>
                <w:lang w:val="ro-RO"/>
              </w:rPr>
              <w:t xml:space="preserve"> de către Beneficiar:</w:t>
            </w:r>
            <w:r>
              <w:rPr>
                <w:rFonts w:cstheme="minorHAnsi"/>
                <w:i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Measuring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cylinder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tall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form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glass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  <w:proofErr w:type="spellStart"/>
            <w:r>
              <w:rPr>
                <w:rFonts w:cstheme="minorHAnsi"/>
                <w:lang w:val="ro-RO"/>
              </w:rPr>
              <w:t>base</w:t>
            </w:r>
            <w:proofErr w:type="spellEnd"/>
            <w:r>
              <w:rPr>
                <w:rFonts w:cstheme="minorHAnsi"/>
                <w:lang w:val="ro-RO"/>
              </w:rPr>
              <w:t xml:space="preserve"> clasa A </w:t>
            </w:r>
            <w:proofErr w:type="spellStart"/>
            <w:r>
              <w:rPr>
                <w:rFonts w:cstheme="minorHAnsi"/>
                <w:lang w:val="ro-RO"/>
              </w:rPr>
              <w:t>blue</w:t>
            </w:r>
            <w:proofErr w:type="spellEnd"/>
            <w:r>
              <w:rPr>
                <w:rFonts w:cstheme="minorHAnsi"/>
                <w:lang w:val="ro-RO"/>
              </w:rPr>
              <w:t xml:space="preserve"> scale 250 ml</w:t>
            </w: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</w:p>
        </w:tc>
      </w:tr>
      <w:tr w:rsidR="0041631B" w:rsidRPr="00856602" w:rsidTr="0041631B">
        <w:tc>
          <w:tcPr>
            <w:tcW w:w="756" w:type="dxa"/>
          </w:tcPr>
          <w:p w:rsidR="0041631B" w:rsidRPr="000B2047" w:rsidRDefault="0041631B" w:rsidP="0041631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3951" w:type="dxa"/>
            <w:vAlign w:val="bottom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0B2047">
              <w:rPr>
                <w:rFonts w:cstheme="minorHAnsi"/>
                <w:i/>
                <w:lang w:val="ro-RO"/>
              </w:rPr>
              <w:t xml:space="preserve">Piese de Schimb: nu este cazul. </w:t>
            </w:r>
          </w:p>
          <w:p w:rsidR="0041631B" w:rsidRPr="000B2047" w:rsidRDefault="0041631B" w:rsidP="0041631B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3951" w:type="dxa"/>
          </w:tcPr>
          <w:p w:rsidR="0041631B" w:rsidRPr="000B2047" w:rsidRDefault="0041631B" w:rsidP="0041631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</w:tbl>
    <w:p w:rsidR="00AB0084" w:rsidRDefault="00AB0084" w:rsidP="007B1C91">
      <w:pPr>
        <w:spacing w:after="0" w:line="240" w:lineRule="auto"/>
        <w:rPr>
          <w:rFonts w:cstheme="minorHAnsi"/>
          <w:lang w:val="ro-RO"/>
        </w:rPr>
      </w:pP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Perioada de valabilitate a ofertei este de ……………………………… de la termenul limita de depunere. </w:t>
      </w: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Operator economic </w:t>
      </w:r>
    </w:p>
    <w:p w:rsidR="0041631B" w:rsidRDefault="0041631B" w:rsidP="007B1C91">
      <w:pPr>
        <w:spacing w:after="0" w:line="240" w:lineRule="auto"/>
        <w:rPr>
          <w:rFonts w:cstheme="minorHAnsi"/>
          <w:lang w:val="ro-RO"/>
        </w:rPr>
      </w:pPr>
      <w:r>
        <w:rPr>
          <w:rFonts w:cstheme="minorHAnsi"/>
          <w:lang w:val="ro-RO"/>
        </w:rPr>
        <w:t>S.C. …………………………………</w:t>
      </w:r>
    </w:p>
    <w:sectPr w:rsidR="0041631B" w:rsidSect="00D0094D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8C" w:rsidRDefault="00DA228C" w:rsidP="00AA4DAD">
      <w:pPr>
        <w:spacing w:after="0" w:line="240" w:lineRule="auto"/>
      </w:pPr>
      <w:r>
        <w:separator/>
      </w:r>
    </w:p>
  </w:endnote>
  <w:endnote w:type="continuationSeparator" w:id="0">
    <w:p w:rsidR="00DA228C" w:rsidRDefault="00DA228C" w:rsidP="00AA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180632"/>
      <w:docPartObj>
        <w:docPartGallery w:val="Page Numbers (Bottom of Page)"/>
        <w:docPartUnique/>
      </w:docPartObj>
    </w:sdtPr>
    <w:sdtContent>
      <w:p w:rsidR="00F22760" w:rsidRDefault="00F22760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74" w:rsidRPr="00070A74">
          <w:rPr>
            <w:noProof/>
            <w:lang w:val="ro-RO"/>
          </w:rPr>
          <w:t>1</w:t>
        </w:r>
        <w:r>
          <w:fldChar w:fldCharType="end"/>
        </w:r>
        <w:r>
          <w:t>/15</w:t>
        </w:r>
      </w:p>
    </w:sdtContent>
  </w:sdt>
  <w:p w:rsidR="00F22760" w:rsidRDefault="00F227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8C" w:rsidRDefault="00DA228C" w:rsidP="00AA4DAD">
      <w:pPr>
        <w:spacing w:after="0" w:line="240" w:lineRule="auto"/>
      </w:pPr>
      <w:r>
        <w:separator/>
      </w:r>
    </w:p>
  </w:footnote>
  <w:footnote w:type="continuationSeparator" w:id="0">
    <w:p w:rsidR="00DA228C" w:rsidRDefault="00DA228C" w:rsidP="00AA4DAD">
      <w:pPr>
        <w:spacing w:after="0" w:line="240" w:lineRule="auto"/>
      </w:pPr>
      <w:r>
        <w:continuationSeparator/>
      </w:r>
    </w:p>
  </w:footnote>
  <w:footnote w:id="1">
    <w:p w:rsidR="00F22760" w:rsidRPr="00CB44CF" w:rsidRDefault="00F22760" w:rsidP="00AA4DAD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Referinnotdesubsol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F22760" w:rsidRPr="00CB44CF" w:rsidRDefault="00F22760" w:rsidP="00AA4DAD">
      <w:pPr>
        <w:jc w:val="both"/>
        <w:rPr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AD"/>
    <w:rsid w:val="0002564D"/>
    <w:rsid w:val="0002565A"/>
    <w:rsid w:val="000432EF"/>
    <w:rsid w:val="00044A25"/>
    <w:rsid w:val="00066835"/>
    <w:rsid w:val="00067CA3"/>
    <w:rsid w:val="00070A74"/>
    <w:rsid w:val="00077D62"/>
    <w:rsid w:val="000A26F0"/>
    <w:rsid w:val="000C65B6"/>
    <w:rsid w:val="000D5859"/>
    <w:rsid w:val="000F0594"/>
    <w:rsid w:val="000F4AD2"/>
    <w:rsid w:val="001073A0"/>
    <w:rsid w:val="00121FF7"/>
    <w:rsid w:val="001230B8"/>
    <w:rsid w:val="0014499A"/>
    <w:rsid w:val="00150448"/>
    <w:rsid w:val="00160D82"/>
    <w:rsid w:val="0018159F"/>
    <w:rsid w:val="00190641"/>
    <w:rsid w:val="001A61BA"/>
    <w:rsid w:val="001B4DE9"/>
    <w:rsid w:val="001C06C5"/>
    <w:rsid w:val="001D6600"/>
    <w:rsid w:val="001F0339"/>
    <w:rsid w:val="002301D2"/>
    <w:rsid w:val="00241FAF"/>
    <w:rsid w:val="00256205"/>
    <w:rsid w:val="00273B24"/>
    <w:rsid w:val="00277147"/>
    <w:rsid w:val="00284F62"/>
    <w:rsid w:val="00287FBA"/>
    <w:rsid w:val="002920C0"/>
    <w:rsid w:val="002934F6"/>
    <w:rsid w:val="002C1DD9"/>
    <w:rsid w:val="002C77AB"/>
    <w:rsid w:val="002D605F"/>
    <w:rsid w:val="002F092A"/>
    <w:rsid w:val="00300ADC"/>
    <w:rsid w:val="003072DB"/>
    <w:rsid w:val="003116C5"/>
    <w:rsid w:val="00311B55"/>
    <w:rsid w:val="003301CC"/>
    <w:rsid w:val="00346D11"/>
    <w:rsid w:val="00355265"/>
    <w:rsid w:val="00362B59"/>
    <w:rsid w:val="0036416D"/>
    <w:rsid w:val="00370A23"/>
    <w:rsid w:val="003715E2"/>
    <w:rsid w:val="00377277"/>
    <w:rsid w:val="003821C7"/>
    <w:rsid w:val="003849A0"/>
    <w:rsid w:val="00386009"/>
    <w:rsid w:val="00393A9D"/>
    <w:rsid w:val="003A31D8"/>
    <w:rsid w:val="003A5C30"/>
    <w:rsid w:val="003B5E87"/>
    <w:rsid w:val="003B6F0C"/>
    <w:rsid w:val="003D65BC"/>
    <w:rsid w:val="003E2778"/>
    <w:rsid w:val="003F1A84"/>
    <w:rsid w:val="003F386A"/>
    <w:rsid w:val="003F7875"/>
    <w:rsid w:val="0040168F"/>
    <w:rsid w:val="004060FD"/>
    <w:rsid w:val="0040658F"/>
    <w:rsid w:val="00410D03"/>
    <w:rsid w:val="0041631B"/>
    <w:rsid w:val="0043332B"/>
    <w:rsid w:val="00445692"/>
    <w:rsid w:val="004549C6"/>
    <w:rsid w:val="004A0517"/>
    <w:rsid w:val="004D786B"/>
    <w:rsid w:val="004E346A"/>
    <w:rsid w:val="004E502B"/>
    <w:rsid w:val="00503336"/>
    <w:rsid w:val="00503780"/>
    <w:rsid w:val="00540259"/>
    <w:rsid w:val="00557DC4"/>
    <w:rsid w:val="00576E74"/>
    <w:rsid w:val="005825DE"/>
    <w:rsid w:val="00587ECE"/>
    <w:rsid w:val="00597172"/>
    <w:rsid w:val="005C4ED7"/>
    <w:rsid w:val="005D670F"/>
    <w:rsid w:val="005F1448"/>
    <w:rsid w:val="005F5274"/>
    <w:rsid w:val="006235B6"/>
    <w:rsid w:val="006260AB"/>
    <w:rsid w:val="00630148"/>
    <w:rsid w:val="00634073"/>
    <w:rsid w:val="006454F1"/>
    <w:rsid w:val="006526C2"/>
    <w:rsid w:val="00654ACE"/>
    <w:rsid w:val="00654DC5"/>
    <w:rsid w:val="00657E91"/>
    <w:rsid w:val="0067129F"/>
    <w:rsid w:val="00684E10"/>
    <w:rsid w:val="006940CB"/>
    <w:rsid w:val="006C4491"/>
    <w:rsid w:val="006D7DA0"/>
    <w:rsid w:val="006E06B4"/>
    <w:rsid w:val="006F496C"/>
    <w:rsid w:val="006F78CE"/>
    <w:rsid w:val="007011EC"/>
    <w:rsid w:val="0070338B"/>
    <w:rsid w:val="00715D19"/>
    <w:rsid w:val="00725069"/>
    <w:rsid w:val="0074285D"/>
    <w:rsid w:val="00744D90"/>
    <w:rsid w:val="0075210D"/>
    <w:rsid w:val="00760344"/>
    <w:rsid w:val="00764888"/>
    <w:rsid w:val="00780906"/>
    <w:rsid w:val="007942AD"/>
    <w:rsid w:val="007B1C91"/>
    <w:rsid w:val="007B6603"/>
    <w:rsid w:val="007E70CC"/>
    <w:rsid w:val="008113F8"/>
    <w:rsid w:val="00812812"/>
    <w:rsid w:val="00816B48"/>
    <w:rsid w:val="00821C12"/>
    <w:rsid w:val="008578BD"/>
    <w:rsid w:val="00867BC0"/>
    <w:rsid w:val="00881412"/>
    <w:rsid w:val="00892194"/>
    <w:rsid w:val="008938F3"/>
    <w:rsid w:val="008A4FD4"/>
    <w:rsid w:val="008B0D82"/>
    <w:rsid w:val="008B6A28"/>
    <w:rsid w:val="008D254D"/>
    <w:rsid w:val="008E4AE9"/>
    <w:rsid w:val="008F218D"/>
    <w:rsid w:val="008F2591"/>
    <w:rsid w:val="008F4569"/>
    <w:rsid w:val="008F7C60"/>
    <w:rsid w:val="00901BAE"/>
    <w:rsid w:val="009027FF"/>
    <w:rsid w:val="009176B5"/>
    <w:rsid w:val="00942B04"/>
    <w:rsid w:val="00954187"/>
    <w:rsid w:val="00963841"/>
    <w:rsid w:val="00972DB6"/>
    <w:rsid w:val="009859BB"/>
    <w:rsid w:val="00990A3C"/>
    <w:rsid w:val="009956FF"/>
    <w:rsid w:val="009A1589"/>
    <w:rsid w:val="009B4C82"/>
    <w:rsid w:val="009C539D"/>
    <w:rsid w:val="009E0F9D"/>
    <w:rsid w:val="00A02C41"/>
    <w:rsid w:val="00A25AE5"/>
    <w:rsid w:val="00A70237"/>
    <w:rsid w:val="00A71401"/>
    <w:rsid w:val="00A74B59"/>
    <w:rsid w:val="00A76CDB"/>
    <w:rsid w:val="00A81420"/>
    <w:rsid w:val="00A94BEE"/>
    <w:rsid w:val="00A96EC9"/>
    <w:rsid w:val="00A9722C"/>
    <w:rsid w:val="00AA1D0D"/>
    <w:rsid w:val="00AA28F1"/>
    <w:rsid w:val="00AA4DAD"/>
    <w:rsid w:val="00AA4FA3"/>
    <w:rsid w:val="00AB0084"/>
    <w:rsid w:val="00AB20A4"/>
    <w:rsid w:val="00AF0F61"/>
    <w:rsid w:val="00B363AF"/>
    <w:rsid w:val="00B44496"/>
    <w:rsid w:val="00B62937"/>
    <w:rsid w:val="00B70AA4"/>
    <w:rsid w:val="00BA21AD"/>
    <w:rsid w:val="00BA5E2D"/>
    <w:rsid w:val="00BA62BB"/>
    <w:rsid w:val="00BE002D"/>
    <w:rsid w:val="00BE6BFA"/>
    <w:rsid w:val="00C0457E"/>
    <w:rsid w:val="00C04AC0"/>
    <w:rsid w:val="00C207E7"/>
    <w:rsid w:val="00C24268"/>
    <w:rsid w:val="00C55A38"/>
    <w:rsid w:val="00C55F1B"/>
    <w:rsid w:val="00C63D0A"/>
    <w:rsid w:val="00C65D9C"/>
    <w:rsid w:val="00C70342"/>
    <w:rsid w:val="00C71F8A"/>
    <w:rsid w:val="00C72257"/>
    <w:rsid w:val="00C74378"/>
    <w:rsid w:val="00C91575"/>
    <w:rsid w:val="00CA52FC"/>
    <w:rsid w:val="00CD3A4E"/>
    <w:rsid w:val="00CE025A"/>
    <w:rsid w:val="00CE2CF8"/>
    <w:rsid w:val="00CF2899"/>
    <w:rsid w:val="00D0094D"/>
    <w:rsid w:val="00D01BBE"/>
    <w:rsid w:val="00D06C71"/>
    <w:rsid w:val="00D2608D"/>
    <w:rsid w:val="00D33FA1"/>
    <w:rsid w:val="00D53BCF"/>
    <w:rsid w:val="00D57888"/>
    <w:rsid w:val="00D91338"/>
    <w:rsid w:val="00D95542"/>
    <w:rsid w:val="00DA228C"/>
    <w:rsid w:val="00DC3EFF"/>
    <w:rsid w:val="00DC42B4"/>
    <w:rsid w:val="00DC5482"/>
    <w:rsid w:val="00DD7941"/>
    <w:rsid w:val="00DF4520"/>
    <w:rsid w:val="00DF76D7"/>
    <w:rsid w:val="00E13E3B"/>
    <w:rsid w:val="00E30E0E"/>
    <w:rsid w:val="00E335A0"/>
    <w:rsid w:val="00E34448"/>
    <w:rsid w:val="00EA22A1"/>
    <w:rsid w:val="00EA3468"/>
    <w:rsid w:val="00EA790B"/>
    <w:rsid w:val="00EB3CB5"/>
    <w:rsid w:val="00EC3A2A"/>
    <w:rsid w:val="00EC52AA"/>
    <w:rsid w:val="00F15D64"/>
    <w:rsid w:val="00F2234C"/>
    <w:rsid w:val="00F22760"/>
    <w:rsid w:val="00F22F16"/>
    <w:rsid w:val="00F31F34"/>
    <w:rsid w:val="00F54288"/>
    <w:rsid w:val="00F615E5"/>
    <w:rsid w:val="00F6222D"/>
    <w:rsid w:val="00F64221"/>
    <w:rsid w:val="00F87FEB"/>
    <w:rsid w:val="00F90936"/>
    <w:rsid w:val="00F92DD5"/>
    <w:rsid w:val="00FB51A0"/>
    <w:rsid w:val="00FC173D"/>
    <w:rsid w:val="00FC42A5"/>
    <w:rsid w:val="00FD7252"/>
    <w:rsid w:val="00F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C68D"/>
  <w15:docId w15:val="{CF61F112-2EA9-4DD8-9211-19076F6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AD"/>
  </w:style>
  <w:style w:type="paragraph" w:styleId="Titlu1">
    <w:name w:val="heading 1"/>
    <w:basedOn w:val="Normal"/>
    <w:next w:val="Normal"/>
    <w:link w:val="Titlu1Caracter"/>
    <w:uiPriority w:val="9"/>
    <w:qFormat/>
    <w:rsid w:val="00AB0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9C539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AA4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7">
    <w:name w:val="heading 7"/>
    <w:basedOn w:val="Normal"/>
    <w:next w:val="Normal"/>
    <w:link w:val="Titlu7Caracter"/>
    <w:qFormat/>
    <w:rsid w:val="00AA4DA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AA4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7Caracter">
    <w:name w:val="Titlu 7 Caracter"/>
    <w:basedOn w:val="Fontdeparagrafimplicit"/>
    <w:link w:val="Titlu7"/>
    <w:rsid w:val="00AA4DAD"/>
    <w:rPr>
      <w:rFonts w:ascii="Times New Roman" w:eastAsia="Times New Roman" w:hAnsi="Times New Roman" w:cs="Times New Roman"/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TextnotdesubsolCaracter"/>
    <w:qFormat/>
    <w:rsid w:val="00AA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rsid w:val="00AA4DAD"/>
    <w:rPr>
      <w:rFonts w:ascii="Times New Roman" w:eastAsia="Times New Roman" w:hAnsi="Times New Roman" w:cs="Times New Roman"/>
      <w:sz w:val="20"/>
      <w:szCs w:val="20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Fontdeparagrafimplicit"/>
    <w:uiPriority w:val="99"/>
    <w:qFormat/>
    <w:rsid w:val="00AA4DAD"/>
    <w:rPr>
      <w:vertAlign w:val="superscript"/>
    </w:rPr>
  </w:style>
  <w:style w:type="character" w:styleId="Hyperlink">
    <w:name w:val="Hyperlink"/>
    <w:basedOn w:val="Fontdeparagrafimplicit"/>
    <w:uiPriority w:val="99"/>
    <w:rsid w:val="00AA4DAD"/>
    <w:rPr>
      <w:color w:val="0000FF"/>
      <w:u w:val="single"/>
    </w:rPr>
  </w:style>
  <w:style w:type="paragraph" w:customStyle="1" w:styleId="ChapterNumber">
    <w:name w:val="ChapterNumber"/>
    <w:rsid w:val="00AA4DA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1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11B55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rsid w:val="009C539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AB00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et">
    <w:name w:val="header"/>
    <w:basedOn w:val="Normal"/>
    <w:link w:val="AntetCaracter"/>
    <w:uiPriority w:val="99"/>
    <w:unhideWhenUsed/>
    <w:rsid w:val="00CE2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2CF8"/>
  </w:style>
  <w:style w:type="paragraph" w:styleId="Subsol">
    <w:name w:val="footer"/>
    <w:basedOn w:val="Normal"/>
    <w:link w:val="SubsolCaracter"/>
    <w:uiPriority w:val="99"/>
    <w:unhideWhenUsed/>
    <w:rsid w:val="00CE2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rusei@ub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8332-D55D-4951-909D-4399088E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3080</Words>
  <Characters>17869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Rusei Andrei</cp:lastModifiedBy>
  <cp:revision>3</cp:revision>
  <cp:lastPrinted>2021-11-25T15:04:00Z</cp:lastPrinted>
  <dcterms:created xsi:type="dcterms:W3CDTF">2022-06-17T12:03:00Z</dcterms:created>
  <dcterms:modified xsi:type="dcterms:W3CDTF">2022-06-20T08:35:00Z</dcterms:modified>
</cp:coreProperties>
</file>