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016" w:rsidRDefault="00BD701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0E2AD1" w:rsidRPr="000E2AD1" w:rsidTr="00BA4FD2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0E2AD1" w:rsidRPr="000E2AD1" w:rsidRDefault="000E2AD1" w:rsidP="000E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0E2AD1" w:rsidRPr="000E2AD1" w:rsidRDefault="000E2AD1" w:rsidP="000E2AD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0E2AD1" w:rsidRPr="000E2AD1" w:rsidRDefault="000E2AD1" w:rsidP="000E2AD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E2A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ROMÂNIA</w:t>
            </w:r>
          </w:p>
          <w:p w:rsidR="000E2AD1" w:rsidRPr="000E2AD1" w:rsidRDefault="000E2AD1" w:rsidP="000E2AD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0E2AD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MINISTERUL EDUCAŢIEI ŞI CERCETĂRII ŞTIINŢIFICE</w:t>
            </w:r>
          </w:p>
          <w:p w:rsidR="000E2AD1" w:rsidRPr="000E2AD1" w:rsidRDefault="000E2AD1" w:rsidP="000E2AD1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E2AD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UNIVERSITATEA „VASILE ALECSANDRI” DIN BACĂU</w:t>
            </w:r>
          </w:p>
          <w:p w:rsidR="000E2AD1" w:rsidRPr="000E2AD1" w:rsidRDefault="000E2AD1" w:rsidP="000E2AD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E2AD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Calea Mărăşeşti, Nr. 157, Bacău 600115</w:t>
            </w:r>
          </w:p>
          <w:p w:rsidR="000E2AD1" w:rsidRPr="000E2AD1" w:rsidRDefault="000E2AD1" w:rsidP="000E2AD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0E2AD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Tel. +40-234-542411, tel./fax +40-234-545753</w:t>
            </w:r>
          </w:p>
          <w:p w:rsidR="000E2AD1" w:rsidRPr="000E2AD1" w:rsidRDefault="000E2AD1" w:rsidP="000E2AD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0E2AD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www.ub.ro</w:t>
              </w:r>
            </w:hyperlink>
            <w:r w:rsidRPr="000E2AD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;  e-mail: </w:t>
            </w:r>
            <w:hyperlink r:id="rId7" w:history="1">
              <w:r w:rsidRPr="000E2AD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0E2AD1" w:rsidRPr="000E2AD1" w:rsidRDefault="000E2AD1" w:rsidP="000E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AD1" w:rsidRPr="000E2AD1" w:rsidRDefault="000E2AD1" w:rsidP="000E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AD1" w:rsidRDefault="000E2AD1" w:rsidP="00BD70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</w:pPr>
    </w:p>
    <w:p w:rsidR="000E2AD1" w:rsidRDefault="000E2AD1" w:rsidP="00BD70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</w:pPr>
    </w:p>
    <w:p w:rsidR="00BD7016" w:rsidRDefault="00BD7016" w:rsidP="00BD70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MyriadPro-Cond" w:eastAsiaTheme="minorHAnsi" w:hAnsi="MyriadPro-Cond" w:cs="MyriadPro-Cond"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  <w:t>Conferința Națională</w:t>
      </w:r>
      <w:r w:rsidRPr="00BD7016"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  <w:t xml:space="preserve"> „C(onsiliere) E(ducație) D(ezvoltare) O(rientare) -</w:t>
      </w:r>
      <w:r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  <w:t xml:space="preserve"> </w:t>
      </w:r>
      <w:r w:rsidRPr="00BD7016"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  <w:t>CEDO 2015”</w:t>
      </w:r>
      <w:r>
        <w:rPr>
          <w:rFonts w:ascii="MyriadPro-Cond" w:eastAsiaTheme="minorHAnsi" w:hAnsi="MyriadPro-Cond" w:cs="MyriadPro-Cond"/>
          <w:b/>
          <w:bCs/>
          <w:sz w:val="26"/>
          <w:szCs w:val="26"/>
          <w:lang w:eastAsia="en-US"/>
        </w:rPr>
        <w:t>, ediția I</w:t>
      </w:r>
    </w:p>
    <w:p w:rsidR="00BD7016" w:rsidRDefault="00BD7016" w:rsidP="00BD70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MyriadPro-Cond" w:eastAsiaTheme="minorHAnsi" w:hAnsi="MyriadPro-Cond" w:cs="MyriadPro-Cond"/>
          <w:sz w:val="26"/>
          <w:szCs w:val="26"/>
          <w:lang w:eastAsia="en-US"/>
        </w:rPr>
      </w:pPr>
    </w:p>
    <w:p w:rsidR="00BD7016" w:rsidRDefault="00BD701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</w:p>
    <w:p w:rsidR="00137C86" w:rsidRDefault="00137C8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Universitatea „Vasile Alecsandri” din Bacău, are deosebita onoare de a vă invita să participați </w:t>
      </w:r>
      <w:r w:rsidR="002D1A72"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miercuri, 7.10.2015, ora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>10.00 în Aula „</w:t>
      </w:r>
      <w:r w:rsidR="00BD7016"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Vasile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Alecsandri” </w:t>
      </w:r>
      <w:r w:rsidR="00BD7016">
        <w:rPr>
          <w:rFonts w:ascii="MyriadPro-Cond" w:eastAsiaTheme="minorHAnsi" w:hAnsi="MyriadPro-Cond" w:cs="MyriadPro-Cond"/>
          <w:sz w:val="26"/>
          <w:szCs w:val="26"/>
          <w:lang w:eastAsia="en-US"/>
        </w:rPr>
        <w:t>a U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niversității noastre, corp D, etaj 1, la deschiderea primei ediții a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>Conferinței naționale</w:t>
      </w:r>
      <w:r w:rsidR="00BD7016"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>„C(onsiliere) E(ducație) D(ezvoltare) O(rientare) -CEDO 2015”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, care se va desfășura la Bacău,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>în perioada 7 – 9 octombrie</w:t>
      </w:r>
    </w:p>
    <w:p w:rsidR="00137C86" w:rsidRDefault="00137C86" w:rsidP="00137C86">
      <w:pPr>
        <w:autoSpaceDE w:val="0"/>
        <w:autoSpaceDN w:val="0"/>
        <w:adjustRightInd w:val="0"/>
        <w:spacing w:after="0" w:line="240" w:lineRule="auto"/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</w:pP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>2015.</w:t>
      </w:r>
    </w:p>
    <w:p w:rsidR="00137C86" w:rsidRPr="00BD7016" w:rsidRDefault="00137C8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Evenimentul, care marchează o activitate de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>10 ani de consiliere și orientare în carieră la Universitatea „Vasile</w:t>
      </w:r>
      <w:r w:rsidR="00BD7016"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 </w:t>
      </w: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Alecsandri” din Bacău,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este organizat din inițiativa Departamentului de Consiliere Profesională, în parteneriat cu Consiliul</w:t>
      </w:r>
      <w:r w:rsidR="00BD7016"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Județean Bacău, Centrul Județean de Resurse și Asistență Eduțională, precum și cu sprijinul câtorva sponsori ( Societatea de</w:t>
      </w:r>
    </w:p>
    <w:p w:rsidR="00137C86" w:rsidRDefault="00137C86" w:rsidP="00137C86">
      <w:pPr>
        <w:autoSpaceDE w:val="0"/>
        <w:autoSpaceDN w:val="0"/>
        <w:adjustRightInd w:val="0"/>
        <w:spacing w:after="0" w:line="240" w:lineRule="auto"/>
        <w:rPr>
          <w:rFonts w:ascii="MyriadPro-Cond" w:eastAsiaTheme="minorHAnsi" w:hAnsi="MyriadPro-Cond" w:cs="MyriadPro-Cond"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Investiții Financiare (SIF) Moldova, Arena City Center, S.C. Pambac S.A. Bacău.)</w:t>
      </w:r>
    </w:p>
    <w:p w:rsidR="00137C86" w:rsidRDefault="00137C8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  <w:r>
        <w:rPr>
          <w:rFonts w:ascii="MyriadPro-BoldCond" w:eastAsiaTheme="minorHAnsi" w:hAnsi="MyriadPro-BoldCond" w:cs="MyriadPro-BoldCond"/>
          <w:b/>
          <w:bCs/>
          <w:sz w:val="26"/>
          <w:szCs w:val="26"/>
          <w:lang w:eastAsia="en-US"/>
        </w:rPr>
        <w:t xml:space="preserve">Scopul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conferinței este de a coagula un pol complex (elevi, studenți, consilieri, profesori, absolvenți, angajatori) de</w:t>
      </w:r>
      <w:r w:rsidR="00BD7016"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re</w:t>
      </w:r>
      <w:r w:rsidR="00BD7016">
        <w:rPr>
          <w:rFonts w:ascii="Arial" w:eastAsiaTheme="minorHAnsi" w:hAnsi="Arial" w:cs="Arial"/>
          <w:sz w:val="26"/>
          <w:szCs w:val="26"/>
          <w:lang w:eastAsia="en-US"/>
        </w:rPr>
        <w:t>fl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ecție și intervenție în domeniul consilierii și orientării în carieră precum și al domeniilor conexe (științi</w:t>
      </w:r>
      <w:r w:rsidR="00BD7016">
        <w:rPr>
          <w:rFonts w:ascii="Arial" w:eastAsiaTheme="minorHAnsi" w:hAnsi="Arial" w:cs="Arial"/>
          <w:sz w:val="26"/>
          <w:szCs w:val="26"/>
          <w:lang w:eastAsia="en-US"/>
        </w:rPr>
        <w:t>fi</w:t>
      </w:r>
      <w:r w:rsidR="00BD7016"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c, didactic, psihosocial,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antreprenorial) în vederea asigurării unei integrări sociale, școlare și profesionale superioare pentru elevi, studenți ș</w:t>
      </w:r>
      <w:r w:rsidR="00BD7016"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i tineri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absolvenți.</w:t>
      </w:r>
    </w:p>
    <w:p w:rsidR="00137C86" w:rsidRDefault="00137C8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Vă așteptăm la oricare dintre activitățile incluse evenimentului (workshop-uri, mese </w:t>
      </w:r>
      <w:r w:rsidR="00BD7016">
        <w:rPr>
          <w:rFonts w:ascii="MyriadPro-Cond" w:eastAsiaTheme="minorHAnsi" w:hAnsi="MyriadPro-Cond" w:cs="MyriadPro-Cond"/>
          <w:sz w:val="26"/>
          <w:szCs w:val="26"/>
          <w:lang w:eastAsia="en-US"/>
        </w:rPr>
        <w:t xml:space="preserve">rotunde, dezbateri, ateliere de 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comunicări științi</w:t>
      </w:r>
      <w:r w:rsidR="00BD7016">
        <w:rPr>
          <w:rFonts w:ascii="Arial" w:eastAsiaTheme="minorHAnsi" w:hAnsi="Arial" w:cs="Arial"/>
          <w:sz w:val="26"/>
          <w:szCs w:val="26"/>
          <w:lang w:eastAsia="en-US"/>
        </w:rPr>
        <w:t>fi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ce), în funcție de interese și expertiză.</w:t>
      </w:r>
    </w:p>
    <w:p w:rsidR="00137C86" w:rsidRDefault="00137C86" w:rsidP="00BD7016">
      <w:pPr>
        <w:autoSpaceDE w:val="0"/>
        <w:autoSpaceDN w:val="0"/>
        <w:adjustRightInd w:val="0"/>
        <w:spacing w:after="0" w:line="240" w:lineRule="auto"/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Pentru a cunoaște speci</w:t>
      </w:r>
      <w:r w:rsidR="00BD7016">
        <w:rPr>
          <w:rFonts w:ascii="Arial" w:eastAsiaTheme="minorHAnsi" w:hAnsi="Arial" w:cs="Arial"/>
          <w:sz w:val="26"/>
          <w:szCs w:val="26"/>
          <w:lang w:eastAsia="en-US"/>
        </w:rPr>
        <w:t>fi</w:t>
      </w: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cul manifestării, vă rugăm să accesați link-ul evenimentului http://www.ub.ro/cedo/</w:t>
      </w:r>
    </w:p>
    <w:p w:rsidR="00B83703" w:rsidRDefault="00BD7016" w:rsidP="00BD7016">
      <w:pPr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  <w:r>
        <w:rPr>
          <w:rFonts w:ascii="MyriadPro-Cond" w:eastAsiaTheme="minorHAnsi" w:hAnsi="MyriadPro-Cond" w:cs="MyriadPro-Cond"/>
          <w:sz w:val="26"/>
          <w:szCs w:val="26"/>
          <w:lang w:eastAsia="en-US"/>
        </w:rPr>
        <w:t>Prgramul conferintei poate fi descărcat de aici.</w:t>
      </w:r>
    </w:p>
    <w:p w:rsidR="000E2AD1" w:rsidRDefault="000E2AD1" w:rsidP="00BD7016">
      <w:pPr>
        <w:ind w:firstLine="708"/>
        <w:rPr>
          <w:rFonts w:ascii="MyriadPro-Cond" w:eastAsiaTheme="minorHAnsi" w:hAnsi="MyriadPro-Cond" w:cs="MyriadPro-Cond"/>
          <w:sz w:val="26"/>
          <w:szCs w:val="26"/>
          <w:lang w:eastAsia="en-US"/>
        </w:rPr>
      </w:pPr>
    </w:p>
    <w:p w:rsidR="000E2AD1" w:rsidRDefault="000E2AD1" w:rsidP="00BD7016">
      <w:pPr>
        <w:ind w:firstLine="708"/>
      </w:pPr>
      <w:bookmarkStart w:id="0" w:name="_GoBack"/>
      <w:bookmarkEnd w:id="0"/>
    </w:p>
    <w:sectPr w:rsidR="000E2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Con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Con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94"/>
    <w:rsid w:val="000E2AD1"/>
    <w:rsid w:val="00137C86"/>
    <w:rsid w:val="00197592"/>
    <w:rsid w:val="00270D2E"/>
    <w:rsid w:val="002D1A72"/>
    <w:rsid w:val="004040CD"/>
    <w:rsid w:val="0047645A"/>
    <w:rsid w:val="00651F4C"/>
    <w:rsid w:val="006E534E"/>
    <w:rsid w:val="007421F3"/>
    <w:rsid w:val="00786405"/>
    <w:rsid w:val="007E5475"/>
    <w:rsid w:val="0087531C"/>
    <w:rsid w:val="0091495E"/>
    <w:rsid w:val="009A34F3"/>
    <w:rsid w:val="00B43A00"/>
    <w:rsid w:val="00B83703"/>
    <w:rsid w:val="00BD7016"/>
    <w:rsid w:val="00D23D18"/>
    <w:rsid w:val="00F62DC6"/>
    <w:rsid w:val="00F87094"/>
    <w:rsid w:val="00F87265"/>
    <w:rsid w:val="00F9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703"/>
    <w:rPr>
      <w:rFonts w:eastAsiaTheme="minorEastAsia"/>
      <w:lang w:eastAsia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54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D1"/>
    <w:rPr>
      <w:rFonts w:ascii="Tahoma" w:eastAsiaTheme="minorEastAsia" w:hAnsi="Tahoma" w:cs="Tahoma"/>
      <w:sz w:val="16"/>
      <w:szCs w:val="16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703"/>
    <w:rPr>
      <w:rFonts w:eastAsiaTheme="minorEastAsia"/>
      <w:lang w:eastAsia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54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D1"/>
    <w:rPr>
      <w:rFonts w:ascii="Tahoma" w:eastAsiaTheme="minorEastAsia" w:hAnsi="Tahoma" w:cs="Tahoma"/>
      <w:sz w:val="16"/>
      <w:szCs w:val="16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Cristina</cp:lastModifiedBy>
  <cp:revision>3</cp:revision>
  <cp:lastPrinted>2015-09-29T10:08:00Z</cp:lastPrinted>
  <dcterms:created xsi:type="dcterms:W3CDTF">2015-10-02T08:18:00Z</dcterms:created>
  <dcterms:modified xsi:type="dcterms:W3CDTF">2015-10-02T08:19:00Z</dcterms:modified>
</cp:coreProperties>
</file>